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6408"/>
        <w:gridCol w:w="2952"/>
      </w:tblGrid>
      <w:tr w:rsidR="003E7C0B" w:rsidRPr="00CE3AA6" w14:paraId="7E787772" w14:textId="77777777" w:rsidTr="0018050A">
        <w:tc>
          <w:tcPr>
            <w:tcW w:w="6408" w:type="dxa"/>
            <w:tcBorders>
              <w:top w:val="single" w:sz="8" w:space="0" w:color="C0C0C0"/>
              <w:left w:val="single" w:sz="8" w:space="0" w:color="C0C0C0"/>
              <w:right w:val="single" w:sz="8" w:space="0" w:color="C0C0C0"/>
            </w:tcBorders>
            <w:shd w:val="clear" w:color="auto" w:fill="333333"/>
            <w:vAlign w:val="center"/>
          </w:tcPr>
          <w:p w14:paraId="3A0A8373" w14:textId="1998581E" w:rsidR="003E7C0B" w:rsidRPr="00026B90" w:rsidRDefault="003E7C0B" w:rsidP="00A02C72">
            <w:pPr>
              <w:spacing w:before="60" w:after="60"/>
              <w:rPr>
                <w:rFonts w:cs="Arial"/>
                <w:b/>
                <w:sz w:val="28"/>
                <w:szCs w:val="28"/>
              </w:rPr>
            </w:pPr>
            <w:bookmarkStart w:id="0" w:name="_GoBack"/>
            <w:bookmarkEnd w:id="0"/>
            <w:r>
              <w:rPr>
                <w:rFonts w:cs="Arial"/>
                <w:b/>
                <w:sz w:val="28"/>
                <w:szCs w:val="28"/>
              </w:rPr>
              <w:t xml:space="preserve">Trust </w:t>
            </w:r>
            <w:r w:rsidR="00A02C72">
              <w:rPr>
                <w:rFonts w:cs="Arial"/>
                <w:b/>
                <w:sz w:val="28"/>
                <w:szCs w:val="28"/>
              </w:rPr>
              <w:t>Guideline</w:t>
            </w:r>
          </w:p>
        </w:tc>
        <w:tc>
          <w:tcPr>
            <w:tcW w:w="2952" w:type="dxa"/>
            <w:tcBorders>
              <w:top w:val="single" w:sz="8" w:space="0" w:color="C0C0C0"/>
              <w:left w:val="single" w:sz="8" w:space="0" w:color="C0C0C0"/>
              <w:right w:val="single" w:sz="8" w:space="0" w:color="C0C0C0"/>
            </w:tcBorders>
            <w:shd w:val="clear" w:color="auto" w:fill="FFFFFF"/>
          </w:tcPr>
          <w:p w14:paraId="4061AEB7" w14:textId="77777777" w:rsidR="003E7C0B" w:rsidRPr="00026B90" w:rsidRDefault="003E7C0B" w:rsidP="0018050A">
            <w:pPr>
              <w:spacing w:before="60" w:after="60"/>
              <w:jc w:val="center"/>
              <w:rPr>
                <w:rFonts w:cs="Arial"/>
                <w:b/>
                <w:sz w:val="28"/>
                <w:szCs w:val="28"/>
              </w:rPr>
            </w:pPr>
            <w:r>
              <w:rPr>
                <w:rFonts w:cs="Arial"/>
                <w:noProof/>
                <w:sz w:val="28"/>
                <w:szCs w:val="28"/>
                <w:lang w:eastAsia="zh-CN"/>
              </w:rPr>
              <w:drawing>
                <wp:inline distT="0" distB="0" distL="0" distR="0" wp14:anchorId="79D075FF" wp14:editId="4D4BA45B">
                  <wp:extent cx="1510030" cy="255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0030" cy="255270"/>
                          </a:xfrm>
                          <a:prstGeom prst="rect">
                            <a:avLst/>
                          </a:prstGeom>
                          <a:noFill/>
                          <a:ln>
                            <a:noFill/>
                          </a:ln>
                        </pic:spPr>
                      </pic:pic>
                    </a:graphicData>
                  </a:graphic>
                </wp:inline>
              </w:drawing>
            </w:r>
          </w:p>
        </w:tc>
      </w:tr>
      <w:tr w:rsidR="003E7C0B" w:rsidRPr="00A4765D" w14:paraId="7183D070" w14:textId="77777777" w:rsidTr="0018050A">
        <w:tc>
          <w:tcPr>
            <w:tcW w:w="9360" w:type="dxa"/>
            <w:gridSpan w:val="2"/>
            <w:shd w:val="clear" w:color="auto" w:fill="D9D9D9"/>
          </w:tcPr>
          <w:p w14:paraId="6E8B4FDD" w14:textId="26F0119B" w:rsidR="003E7C0B" w:rsidRPr="00CB65F6" w:rsidRDefault="00A02C72" w:rsidP="0018050A">
            <w:pPr>
              <w:spacing w:before="60" w:after="60"/>
              <w:rPr>
                <w:rFonts w:cs="Arial"/>
                <w:b/>
              </w:rPr>
            </w:pPr>
            <w:r>
              <w:rPr>
                <w:rFonts w:cs="Arial"/>
                <w:b/>
              </w:rPr>
              <w:t>In-patient</w:t>
            </w:r>
            <w:r w:rsidR="00CB65F6">
              <w:rPr>
                <w:rFonts w:cs="Arial"/>
                <w:b/>
              </w:rPr>
              <w:t xml:space="preserve"> Management of Parkinson’s Disease</w:t>
            </w:r>
          </w:p>
        </w:tc>
      </w:tr>
    </w:tbl>
    <w:p w14:paraId="4FBF6824" w14:textId="77777777" w:rsidR="00440FC0" w:rsidRPr="002866EB" w:rsidRDefault="00440FC0" w:rsidP="003E7C0B">
      <w:pPr>
        <w:rPr>
          <w:sz w:val="20"/>
          <w:szCs w:val="20"/>
        </w:rPr>
      </w:pPr>
    </w:p>
    <w:tbl>
      <w:tblPr>
        <w:tblW w:w="9360" w:type="dxa"/>
        <w:tblInd w:w="41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28" w:type="dxa"/>
          <w:left w:w="57" w:type="dxa"/>
          <w:bottom w:w="28" w:type="dxa"/>
          <w:right w:w="57" w:type="dxa"/>
        </w:tblCellMar>
        <w:tblLook w:val="01E0" w:firstRow="1" w:lastRow="1" w:firstColumn="1" w:lastColumn="1" w:noHBand="0" w:noVBand="0"/>
      </w:tblPr>
      <w:tblGrid>
        <w:gridCol w:w="733"/>
        <w:gridCol w:w="1832"/>
        <w:gridCol w:w="321"/>
        <w:gridCol w:w="2249"/>
        <w:gridCol w:w="4225"/>
      </w:tblGrid>
      <w:tr w:rsidR="003E7C0B" w:rsidRPr="00D45DDB" w14:paraId="112293AE" w14:textId="77777777" w:rsidTr="00F5669B">
        <w:trPr>
          <w:cantSplit/>
        </w:trPr>
        <w:tc>
          <w:tcPr>
            <w:tcW w:w="5135" w:type="dxa"/>
            <w:gridSpan w:val="4"/>
            <w:tcBorders>
              <w:top w:val="single" w:sz="8" w:space="0" w:color="FFFFFF"/>
              <w:left w:val="single" w:sz="8" w:space="0" w:color="FFFFFF"/>
              <w:bottom w:val="single" w:sz="8" w:space="0" w:color="FFFFFF"/>
              <w:right w:val="single" w:sz="8" w:space="0" w:color="FFFFFF"/>
            </w:tcBorders>
            <w:shd w:val="clear" w:color="auto" w:fill="003366"/>
          </w:tcPr>
          <w:p w14:paraId="7D69667E" w14:textId="77777777" w:rsidR="003E7C0B" w:rsidRPr="00D45DDB" w:rsidRDefault="003E7C0B" w:rsidP="0018050A">
            <w:pPr>
              <w:pStyle w:val="BodyText3"/>
              <w:spacing w:before="20" w:after="20"/>
              <w:jc w:val="center"/>
              <w:rPr>
                <w:rFonts w:cs="Arial"/>
                <w:b/>
                <w:color w:val="FFFFFF"/>
                <w:sz w:val="21"/>
                <w:szCs w:val="21"/>
              </w:rPr>
            </w:pPr>
            <w:r w:rsidRPr="00D45DDB">
              <w:rPr>
                <w:rFonts w:cs="Arial"/>
                <w:b/>
                <w:color w:val="FFFFFF"/>
                <w:sz w:val="21"/>
                <w:szCs w:val="21"/>
              </w:rPr>
              <w:t>Date</w:t>
            </w:r>
          </w:p>
        </w:tc>
        <w:tc>
          <w:tcPr>
            <w:tcW w:w="4225" w:type="dxa"/>
            <w:tcBorders>
              <w:top w:val="single" w:sz="8" w:space="0" w:color="FFFFFF"/>
              <w:left w:val="single" w:sz="8" w:space="0" w:color="FFFFFF"/>
              <w:bottom w:val="single" w:sz="8" w:space="0" w:color="FFFFFF"/>
              <w:right w:val="single" w:sz="8" w:space="0" w:color="FFFFFF"/>
            </w:tcBorders>
            <w:shd w:val="clear" w:color="auto" w:fill="003366"/>
          </w:tcPr>
          <w:p w14:paraId="4F8DE1F7" w14:textId="77777777" w:rsidR="003E7C0B" w:rsidRPr="00D45DDB" w:rsidRDefault="003E7C0B" w:rsidP="0018050A">
            <w:pPr>
              <w:pStyle w:val="BodyText3"/>
              <w:spacing w:before="20" w:after="20"/>
              <w:jc w:val="center"/>
              <w:rPr>
                <w:rFonts w:cs="Arial"/>
                <w:b/>
                <w:color w:val="FFFFFF"/>
                <w:sz w:val="21"/>
                <w:szCs w:val="21"/>
              </w:rPr>
            </w:pPr>
            <w:r w:rsidRPr="00D45DDB">
              <w:rPr>
                <w:rFonts w:cs="Arial"/>
                <w:b/>
                <w:color w:val="FFFFFF"/>
                <w:sz w:val="21"/>
                <w:szCs w:val="21"/>
              </w:rPr>
              <w:t xml:space="preserve">Version </w:t>
            </w:r>
          </w:p>
        </w:tc>
      </w:tr>
      <w:tr w:rsidR="003E7C0B" w:rsidRPr="00D45DDB" w14:paraId="43857DDF" w14:textId="77777777" w:rsidTr="00F5669B">
        <w:tc>
          <w:tcPr>
            <w:tcW w:w="5135" w:type="dxa"/>
            <w:gridSpan w:val="4"/>
            <w:tcBorders>
              <w:top w:val="single" w:sz="8" w:space="0" w:color="FFFFFF"/>
              <w:left w:val="single" w:sz="8" w:space="0" w:color="FFFFFF"/>
              <w:bottom w:val="single" w:sz="8" w:space="0" w:color="FFFFFF"/>
              <w:right w:val="single" w:sz="8" w:space="0" w:color="FFFFFF"/>
            </w:tcBorders>
            <w:shd w:val="clear" w:color="auto" w:fill="E6E6E6"/>
          </w:tcPr>
          <w:p w14:paraId="7688309B" w14:textId="4E27AB79" w:rsidR="003E7C0B" w:rsidRPr="00D45DDB" w:rsidRDefault="000A17A4" w:rsidP="0018050A">
            <w:pPr>
              <w:pStyle w:val="BodyText3"/>
              <w:spacing w:before="20"/>
              <w:jc w:val="center"/>
              <w:rPr>
                <w:rFonts w:cs="Arial"/>
                <w:b/>
                <w:sz w:val="21"/>
                <w:szCs w:val="21"/>
              </w:rPr>
            </w:pPr>
            <w:r>
              <w:rPr>
                <w:rFonts w:cs="Arial"/>
                <w:b/>
                <w:sz w:val="21"/>
                <w:szCs w:val="21"/>
              </w:rPr>
              <w:t>July</w:t>
            </w:r>
            <w:r w:rsidR="002D757E">
              <w:rPr>
                <w:rFonts w:cs="Arial"/>
                <w:b/>
                <w:sz w:val="21"/>
                <w:szCs w:val="21"/>
              </w:rPr>
              <w:t xml:space="preserve"> 2016</w:t>
            </w:r>
          </w:p>
        </w:tc>
        <w:tc>
          <w:tcPr>
            <w:tcW w:w="4225" w:type="dxa"/>
            <w:tcBorders>
              <w:top w:val="single" w:sz="8" w:space="0" w:color="FFFFFF"/>
              <w:left w:val="single" w:sz="8" w:space="0" w:color="FFFFFF"/>
              <w:bottom w:val="single" w:sz="8" w:space="0" w:color="FFFFFF"/>
              <w:right w:val="single" w:sz="8" w:space="0" w:color="FFFFFF"/>
            </w:tcBorders>
            <w:shd w:val="clear" w:color="auto" w:fill="E6E6E6"/>
          </w:tcPr>
          <w:p w14:paraId="61BDA590" w14:textId="77777777" w:rsidR="003E7C0B" w:rsidRPr="00D45DDB" w:rsidRDefault="00CB65F6" w:rsidP="0018050A">
            <w:pPr>
              <w:pStyle w:val="BodyText3"/>
              <w:spacing w:before="20"/>
              <w:jc w:val="center"/>
              <w:rPr>
                <w:rFonts w:cs="Arial"/>
                <w:b/>
                <w:sz w:val="21"/>
                <w:szCs w:val="21"/>
              </w:rPr>
            </w:pPr>
            <w:r>
              <w:rPr>
                <w:rFonts w:cs="Arial"/>
                <w:b/>
                <w:sz w:val="21"/>
                <w:szCs w:val="21"/>
              </w:rPr>
              <w:t>1</w:t>
            </w:r>
          </w:p>
        </w:tc>
      </w:tr>
      <w:tr w:rsidR="003E7C0B" w:rsidRPr="00D45DDB" w14:paraId="2EAAA4AB" w14:textId="77777777" w:rsidTr="0018050A">
        <w:trPr>
          <w:cantSplit/>
        </w:trPr>
        <w:tc>
          <w:tcPr>
            <w:tcW w:w="9360" w:type="dxa"/>
            <w:gridSpan w:val="5"/>
            <w:tcBorders>
              <w:top w:val="single" w:sz="8" w:space="0" w:color="FFFFFF"/>
              <w:left w:val="single" w:sz="8" w:space="0" w:color="FFFFFF"/>
              <w:bottom w:val="single" w:sz="8" w:space="0" w:color="FFFFFF"/>
              <w:right w:val="single" w:sz="8" w:space="0" w:color="FFFFFF"/>
            </w:tcBorders>
            <w:shd w:val="clear" w:color="auto" w:fill="003366"/>
          </w:tcPr>
          <w:p w14:paraId="733AB7D0" w14:textId="77777777" w:rsidR="003E7C0B" w:rsidRPr="00D45DDB" w:rsidRDefault="003E7C0B" w:rsidP="0018050A">
            <w:pPr>
              <w:pStyle w:val="HeaderPrompt"/>
              <w:spacing w:before="20" w:after="20"/>
              <w:rPr>
                <w:rFonts w:cs="Arial"/>
                <w:color w:val="FFFFFF"/>
                <w:sz w:val="21"/>
                <w:szCs w:val="21"/>
              </w:rPr>
            </w:pPr>
            <w:r w:rsidRPr="00D45DDB">
              <w:rPr>
                <w:rFonts w:cs="Arial"/>
                <w:color w:val="FFFFFF"/>
                <w:sz w:val="21"/>
                <w:szCs w:val="21"/>
              </w:rPr>
              <w:t>Purpose</w:t>
            </w:r>
          </w:p>
        </w:tc>
      </w:tr>
      <w:tr w:rsidR="003E7C0B" w:rsidRPr="00EF576E" w14:paraId="277B7BB3" w14:textId="77777777" w:rsidTr="0018050A">
        <w:trPr>
          <w:cantSplit/>
        </w:trPr>
        <w:tc>
          <w:tcPr>
            <w:tcW w:w="9360" w:type="dxa"/>
            <w:gridSpan w:val="5"/>
            <w:tcBorders>
              <w:top w:val="single" w:sz="8" w:space="0" w:color="FFFFFF"/>
              <w:left w:val="single" w:sz="8" w:space="0" w:color="FFFFFF"/>
              <w:bottom w:val="single" w:sz="8" w:space="0" w:color="FFFFFF"/>
              <w:right w:val="single" w:sz="8" w:space="0" w:color="FFFFFF"/>
            </w:tcBorders>
            <w:shd w:val="clear" w:color="auto" w:fill="E6E6E6"/>
          </w:tcPr>
          <w:p w14:paraId="637C0292" w14:textId="4C336BEC" w:rsidR="003E7C0B" w:rsidRPr="00351DD0" w:rsidRDefault="00F5669B" w:rsidP="00FD5265">
            <w:pPr>
              <w:keepLines/>
              <w:spacing w:before="40" w:after="60"/>
              <w:ind w:right="85"/>
              <w:rPr>
                <w:rFonts w:ascii="Times New Roman" w:hAnsi="Times New Roman"/>
                <w:sz w:val="24"/>
              </w:rPr>
            </w:pPr>
            <w:r w:rsidRPr="00FD5265">
              <w:rPr>
                <w:rFonts w:cs="Arial"/>
                <w:sz w:val="21"/>
                <w:szCs w:val="21"/>
              </w:rPr>
              <w:t xml:space="preserve">This document is a guide for the </w:t>
            </w:r>
            <w:r w:rsidR="00FD5265">
              <w:rPr>
                <w:rFonts w:cs="Arial"/>
                <w:sz w:val="21"/>
                <w:szCs w:val="21"/>
              </w:rPr>
              <w:t xml:space="preserve">medical and surgical </w:t>
            </w:r>
            <w:r w:rsidRPr="00FD5265">
              <w:rPr>
                <w:rFonts w:cs="Arial"/>
                <w:sz w:val="21"/>
                <w:szCs w:val="21"/>
              </w:rPr>
              <w:t>care of patients</w:t>
            </w:r>
            <w:r w:rsidR="00E14337" w:rsidRPr="00FD5265">
              <w:rPr>
                <w:rFonts w:cs="Arial"/>
                <w:sz w:val="21"/>
                <w:szCs w:val="21"/>
              </w:rPr>
              <w:t xml:space="preserve"> </w:t>
            </w:r>
            <w:r w:rsidR="00FD5265">
              <w:rPr>
                <w:rFonts w:cs="Arial"/>
                <w:sz w:val="21"/>
                <w:szCs w:val="21"/>
              </w:rPr>
              <w:t xml:space="preserve">with Parkinson’s disease </w:t>
            </w:r>
            <w:r w:rsidR="00E14337" w:rsidRPr="00FD5265">
              <w:rPr>
                <w:rFonts w:cs="Arial"/>
                <w:sz w:val="21"/>
                <w:szCs w:val="21"/>
              </w:rPr>
              <w:t>admitted to hospital</w:t>
            </w:r>
            <w:r w:rsidR="00FD5265">
              <w:rPr>
                <w:rFonts w:cs="Arial"/>
                <w:sz w:val="21"/>
                <w:szCs w:val="21"/>
              </w:rPr>
              <w:t>, including those</w:t>
            </w:r>
            <w:r w:rsidR="00E14337" w:rsidRPr="00FD5265">
              <w:rPr>
                <w:rFonts w:cs="Arial"/>
                <w:sz w:val="21"/>
                <w:szCs w:val="21"/>
              </w:rPr>
              <w:t xml:space="preserve"> that may be</w:t>
            </w:r>
            <w:r w:rsidR="00FD5265">
              <w:rPr>
                <w:rFonts w:cs="Arial"/>
                <w:sz w:val="21"/>
                <w:szCs w:val="21"/>
              </w:rPr>
              <w:t xml:space="preserve"> </w:t>
            </w:r>
            <w:r w:rsidR="00E14337" w:rsidRPr="00FD5265">
              <w:rPr>
                <w:rFonts w:cs="Arial"/>
                <w:sz w:val="21"/>
                <w:szCs w:val="21"/>
              </w:rPr>
              <w:t>unresponsive, unable to swallow or nil by mouth.</w:t>
            </w:r>
            <w:r w:rsidR="00FD2150">
              <w:rPr>
                <w:rFonts w:ascii="Times New Roman" w:hAnsi="Times New Roman"/>
                <w:sz w:val="24"/>
              </w:rPr>
              <w:t xml:space="preserve">  </w:t>
            </w:r>
          </w:p>
        </w:tc>
      </w:tr>
      <w:tr w:rsidR="003E7C0B" w:rsidRPr="00D45DDB" w14:paraId="46F41296" w14:textId="77777777" w:rsidTr="0018050A">
        <w:trPr>
          <w:cantSplit/>
        </w:trPr>
        <w:tc>
          <w:tcPr>
            <w:tcW w:w="9360" w:type="dxa"/>
            <w:gridSpan w:val="5"/>
            <w:tcBorders>
              <w:top w:val="single" w:sz="8" w:space="0" w:color="FFFFFF"/>
              <w:left w:val="single" w:sz="8" w:space="0" w:color="FFFFFF"/>
              <w:bottom w:val="single" w:sz="8" w:space="0" w:color="FFFFFF"/>
              <w:right w:val="single" w:sz="8" w:space="0" w:color="FFFFFF"/>
            </w:tcBorders>
            <w:shd w:val="clear" w:color="auto" w:fill="003366"/>
          </w:tcPr>
          <w:p w14:paraId="474541A4" w14:textId="77777777" w:rsidR="003E7C0B" w:rsidRPr="00D45DDB" w:rsidRDefault="003E7C0B" w:rsidP="0018050A">
            <w:pPr>
              <w:pStyle w:val="HeaderPrompt"/>
              <w:spacing w:before="20" w:after="20"/>
              <w:rPr>
                <w:rFonts w:cs="Arial"/>
                <w:color w:val="FFFFFF"/>
                <w:sz w:val="21"/>
                <w:szCs w:val="21"/>
              </w:rPr>
            </w:pPr>
            <w:r w:rsidRPr="00D45DDB">
              <w:rPr>
                <w:rFonts w:cs="Arial"/>
                <w:color w:val="FFFFFF"/>
                <w:sz w:val="21"/>
                <w:szCs w:val="21"/>
              </w:rPr>
              <w:t>Who should read this document?</w:t>
            </w:r>
          </w:p>
        </w:tc>
      </w:tr>
      <w:tr w:rsidR="003E7C0B" w:rsidRPr="00D45DDB" w14:paraId="07F1CFF9" w14:textId="77777777" w:rsidTr="0018050A">
        <w:trPr>
          <w:cantSplit/>
        </w:trPr>
        <w:tc>
          <w:tcPr>
            <w:tcW w:w="9360" w:type="dxa"/>
            <w:gridSpan w:val="5"/>
            <w:tcBorders>
              <w:top w:val="single" w:sz="8" w:space="0" w:color="FFFFFF"/>
              <w:left w:val="single" w:sz="8" w:space="0" w:color="FFFFFF"/>
              <w:bottom w:val="single" w:sz="8" w:space="0" w:color="FFFFFF"/>
              <w:right w:val="single" w:sz="8" w:space="0" w:color="FFFFFF"/>
            </w:tcBorders>
            <w:shd w:val="clear" w:color="auto" w:fill="E6E6E6"/>
          </w:tcPr>
          <w:p w14:paraId="1C79CE73" w14:textId="6BC01380" w:rsidR="003E7C0B" w:rsidRPr="00D45DDB" w:rsidRDefault="00F5669B" w:rsidP="0018050A">
            <w:pPr>
              <w:pStyle w:val="BodyText3"/>
              <w:spacing w:before="20" w:after="20"/>
              <w:rPr>
                <w:rFonts w:cs="Arial"/>
                <w:sz w:val="21"/>
                <w:szCs w:val="21"/>
              </w:rPr>
            </w:pPr>
            <w:r>
              <w:rPr>
                <w:rFonts w:cs="Arial"/>
                <w:sz w:val="21"/>
                <w:szCs w:val="21"/>
              </w:rPr>
              <w:t>All staff, medical, nursing and allied professionals caring for patients with Parkinson’s</w:t>
            </w:r>
            <w:r w:rsidR="00FD5265">
              <w:rPr>
                <w:rFonts w:cs="Arial"/>
                <w:sz w:val="21"/>
                <w:szCs w:val="21"/>
              </w:rPr>
              <w:t>.</w:t>
            </w:r>
          </w:p>
        </w:tc>
      </w:tr>
      <w:tr w:rsidR="003E7C0B" w:rsidRPr="00D45DDB" w14:paraId="1B1D9047" w14:textId="77777777" w:rsidTr="0018050A">
        <w:trPr>
          <w:cantSplit/>
        </w:trPr>
        <w:tc>
          <w:tcPr>
            <w:tcW w:w="9360" w:type="dxa"/>
            <w:gridSpan w:val="5"/>
            <w:tcBorders>
              <w:top w:val="single" w:sz="8" w:space="0" w:color="FFFFFF"/>
              <w:left w:val="single" w:sz="8" w:space="0" w:color="FFFFFF"/>
              <w:bottom w:val="single" w:sz="8" w:space="0" w:color="FFFFFF"/>
              <w:right w:val="single" w:sz="8" w:space="0" w:color="FFFFFF"/>
            </w:tcBorders>
            <w:shd w:val="clear" w:color="auto" w:fill="003366"/>
          </w:tcPr>
          <w:p w14:paraId="62C42DCA" w14:textId="77777777" w:rsidR="003E7C0B" w:rsidRPr="00D45DDB" w:rsidRDefault="003E7C0B" w:rsidP="0018050A">
            <w:pPr>
              <w:pStyle w:val="HeaderPrompt"/>
              <w:spacing w:before="20" w:after="20"/>
              <w:rPr>
                <w:rFonts w:cs="Arial"/>
                <w:color w:val="FFFFFF"/>
                <w:sz w:val="21"/>
                <w:szCs w:val="21"/>
              </w:rPr>
            </w:pPr>
            <w:r w:rsidRPr="00D45DDB">
              <w:rPr>
                <w:rFonts w:cs="Arial"/>
                <w:color w:val="FFFFFF"/>
                <w:sz w:val="21"/>
                <w:szCs w:val="21"/>
              </w:rPr>
              <w:t>Key messages</w:t>
            </w:r>
          </w:p>
        </w:tc>
      </w:tr>
      <w:tr w:rsidR="003E7C0B" w:rsidRPr="00D45DDB" w14:paraId="13E8E29E" w14:textId="77777777" w:rsidTr="0018050A">
        <w:trPr>
          <w:cantSplit/>
        </w:trPr>
        <w:tc>
          <w:tcPr>
            <w:tcW w:w="9360" w:type="dxa"/>
            <w:gridSpan w:val="5"/>
            <w:tcBorders>
              <w:top w:val="single" w:sz="8" w:space="0" w:color="FFFFFF"/>
              <w:left w:val="single" w:sz="8" w:space="0" w:color="FFFFFF"/>
              <w:bottom w:val="single" w:sz="8" w:space="0" w:color="FFFFFF"/>
              <w:right w:val="single" w:sz="8" w:space="0" w:color="FFFFFF"/>
            </w:tcBorders>
            <w:shd w:val="clear" w:color="auto" w:fill="E6E6E6"/>
          </w:tcPr>
          <w:p w14:paraId="5834AADD" w14:textId="59B6B848" w:rsidR="00E14337" w:rsidRDefault="00E14337" w:rsidP="00E94160">
            <w:pPr>
              <w:pStyle w:val="BodyText3"/>
              <w:numPr>
                <w:ilvl w:val="0"/>
                <w:numId w:val="4"/>
              </w:numPr>
              <w:spacing w:before="20" w:after="20"/>
              <w:rPr>
                <w:rFonts w:cs="Arial"/>
                <w:sz w:val="21"/>
                <w:szCs w:val="21"/>
              </w:rPr>
            </w:pPr>
            <w:r>
              <w:rPr>
                <w:rFonts w:cs="Arial"/>
                <w:sz w:val="21"/>
                <w:szCs w:val="21"/>
              </w:rPr>
              <w:t>Do n</w:t>
            </w:r>
            <w:r w:rsidR="00680244">
              <w:rPr>
                <w:rFonts w:cs="Arial"/>
                <w:sz w:val="21"/>
                <w:szCs w:val="21"/>
              </w:rPr>
              <w:t xml:space="preserve">ot stop Parkinson’s medication </w:t>
            </w:r>
            <w:r w:rsidR="00680244" w:rsidRPr="00626434">
              <w:rPr>
                <w:rFonts w:cs="Arial"/>
                <w:sz w:val="21"/>
                <w:szCs w:val="21"/>
              </w:rPr>
              <w:t>(convert if necessary, using tools listed in appendix</w:t>
            </w:r>
            <w:r w:rsidR="00626434" w:rsidRPr="00626434">
              <w:rPr>
                <w:rFonts w:cs="Arial"/>
                <w:sz w:val="21"/>
                <w:szCs w:val="21"/>
              </w:rPr>
              <w:t xml:space="preserve"> </w:t>
            </w:r>
            <w:r w:rsidR="00E94160">
              <w:rPr>
                <w:rFonts w:cs="Arial"/>
                <w:sz w:val="21"/>
                <w:szCs w:val="21"/>
              </w:rPr>
              <w:t>4</w:t>
            </w:r>
            <w:r w:rsidR="00680244" w:rsidRPr="00626434">
              <w:rPr>
                <w:rFonts w:cs="Arial"/>
                <w:sz w:val="21"/>
                <w:szCs w:val="21"/>
              </w:rPr>
              <w:t>)</w:t>
            </w:r>
          </w:p>
          <w:p w14:paraId="778BCD87" w14:textId="3BC240E0" w:rsidR="00E14337" w:rsidRPr="001A1314" w:rsidRDefault="001A1314" w:rsidP="001A1314">
            <w:pPr>
              <w:pStyle w:val="BodyText3"/>
              <w:numPr>
                <w:ilvl w:val="0"/>
                <w:numId w:val="4"/>
              </w:numPr>
              <w:spacing w:before="20" w:after="20"/>
              <w:rPr>
                <w:rFonts w:cs="Arial"/>
                <w:sz w:val="21"/>
                <w:szCs w:val="21"/>
              </w:rPr>
            </w:pPr>
            <w:r w:rsidRPr="001A1314">
              <w:rPr>
                <w:rFonts w:cs="Arial"/>
                <w:sz w:val="21"/>
                <w:szCs w:val="21"/>
              </w:rPr>
              <w:t>Gi</w:t>
            </w:r>
            <w:r w:rsidR="0056382E">
              <w:rPr>
                <w:rFonts w:cs="Arial"/>
                <w:sz w:val="21"/>
                <w:szCs w:val="21"/>
              </w:rPr>
              <w:t>ve it on time</w:t>
            </w:r>
            <w:r w:rsidRPr="001A1314">
              <w:rPr>
                <w:rFonts w:cs="Arial"/>
                <w:sz w:val="21"/>
                <w:szCs w:val="21"/>
              </w:rPr>
              <w:t xml:space="preserve"> – </w:t>
            </w:r>
            <w:r w:rsidR="00461286">
              <w:rPr>
                <w:rFonts w:cs="Arial"/>
                <w:sz w:val="21"/>
                <w:szCs w:val="21"/>
              </w:rPr>
              <w:t>every time</w:t>
            </w:r>
            <w:r w:rsidR="000A55FF">
              <w:rPr>
                <w:rFonts w:cs="Arial"/>
                <w:sz w:val="21"/>
                <w:szCs w:val="21"/>
              </w:rPr>
              <w:t>.</w:t>
            </w:r>
            <w:r w:rsidR="00FD2150">
              <w:rPr>
                <w:rFonts w:cs="Arial"/>
                <w:sz w:val="21"/>
                <w:szCs w:val="21"/>
              </w:rPr>
              <w:t xml:space="preserve"> </w:t>
            </w:r>
            <w:r w:rsidRPr="001A1314">
              <w:rPr>
                <w:rFonts w:cs="Arial"/>
                <w:sz w:val="21"/>
                <w:szCs w:val="21"/>
              </w:rPr>
              <w:t>L</w:t>
            </w:r>
            <w:r w:rsidR="000A55FF">
              <w:rPr>
                <w:rFonts w:cs="Arial"/>
                <w:sz w:val="21"/>
                <w:szCs w:val="21"/>
              </w:rPr>
              <w:t xml:space="preserve">ate, missed doses will lead to </w:t>
            </w:r>
            <w:r w:rsidRPr="001A1314">
              <w:rPr>
                <w:rFonts w:cs="Arial"/>
                <w:sz w:val="21"/>
                <w:szCs w:val="21"/>
              </w:rPr>
              <w:t>patients being unable to</w:t>
            </w:r>
            <w:r>
              <w:rPr>
                <w:rFonts w:cs="Arial"/>
                <w:sz w:val="21"/>
                <w:szCs w:val="21"/>
              </w:rPr>
              <w:t>;</w:t>
            </w:r>
            <w:r w:rsidRPr="001A1314">
              <w:rPr>
                <w:rFonts w:cs="Arial"/>
                <w:sz w:val="21"/>
                <w:szCs w:val="21"/>
              </w:rPr>
              <w:t xml:space="preserve"> swallow (risk of aspiration), unable to speak, move, increase risk of falls</w:t>
            </w:r>
            <w:r w:rsidR="00461286" w:rsidRPr="001A1314">
              <w:rPr>
                <w:rFonts w:cs="Arial"/>
                <w:sz w:val="21"/>
                <w:szCs w:val="21"/>
              </w:rPr>
              <w:t>, increased</w:t>
            </w:r>
            <w:r w:rsidR="00A65422" w:rsidRPr="001A1314">
              <w:rPr>
                <w:rFonts w:cs="Arial"/>
                <w:sz w:val="21"/>
                <w:szCs w:val="21"/>
              </w:rPr>
              <w:t xml:space="preserve"> care nee</w:t>
            </w:r>
            <w:r w:rsidR="0032473A" w:rsidRPr="001A1314">
              <w:rPr>
                <w:rFonts w:cs="Arial"/>
                <w:sz w:val="21"/>
                <w:szCs w:val="21"/>
              </w:rPr>
              <w:t xml:space="preserve">ds, increased pain </w:t>
            </w:r>
            <w:r>
              <w:rPr>
                <w:rFonts w:cs="Arial"/>
                <w:sz w:val="21"/>
                <w:szCs w:val="21"/>
              </w:rPr>
              <w:t>and distress.</w:t>
            </w:r>
            <w:r w:rsidR="00FD2150">
              <w:rPr>
                <w:rFonts w:cs="Arial"/>
                <w:sz w:val="21"/>
                <w:szCs w:val="21"/>
              </w:rPr>
              <w:t xml:space="preserve"> </w:t>
            </w:r>
            <w:r>
              <w:rPr>
                <w:rFonts w:cs="Arial"/>
                <w:sz w:val="21"/>
                <w:szCs w:val="21"/>
              </w:rPr>
              <w:t xml:space="preserve">At worst it </w:t>
            </w:r>
            <w:r w:rsidR="006B1DAA">
              <w:rPr>
                <w:rFonts w:cs="Arial"/>
                <w:sz w:val="21"/>
                <w:szCs w:val="21"/>
              </w:rPr>
              <w:t>may cause</w:t>
            </w:r>
            <w:r>
              <w:rPr>
                <w:rFonts w:cs="Arial"/>
                <w:sz w:val="21"/>
                <w:szCs w:val="21"/>
              </w:rPr>
              <w:t xml:space="preserve"> </w:t>
            </w:r>
            <w:r w:rsidR="0032473A" w:rsidRPr="001A1314">
              <w:rPr>
                <w:rFonts w:cs="Arial"/>
                <w:sz w:val="21"/>
                <w:szCs w:val="21"/>
              </w:rPr>
              <w:t>neuroleptic malignant syndrome</w:t>
            </w:r>
            <w:r>
              <w:rPr>
                <w:rFonts w:cs="Arial"/>
                <w:sz w:val="21"/>
                <w:szCs w:val="21"/>
              </w:rPr>
              <w:t xml:space="preserve"> and/</w:t>
            </w:r>
            <w:r w:rsidR="0032473A" w:rsidRPr="001A1314">
              <w:rPr>
                <w:rFonts w:cs="Arial"/>
                <w:sz w:val="21"/>
                <w:szCs w:val="21"/>
              </w:rPr>
              <w:t xml:space="preserve"> </w:t>
            </w:r>
            <w:r>
              <w:rPr>
                <w:rFonts w:cs="Arial"/>
                <w:sz w:val="21"/>
                <w:szCs w:val="21"/>
              </w:rPr>
              <w:t xml:space="preserve">or </w:t>
            </w:r>
            <w:r w:rsidR="0032473A" w:rsidRPr="001A1314">
              <w:rPr>
                <w:rFonts w:cs="Arial"/>
                <w:sz w:val="21"/>
                <w:szCs w:val="21"/>
              </w:rPr>
              <w:t>death.</w:t>
            </w:r>
          </w:p>
          <w:p w14:paraId="4958ADCD" w14:textId="77777777" w:rsidR="0032473A" w:rsidRDefault="0032473A" w:rsidP="0018050A">
            <w:pPr>
              <w:pStyle w:val="BodyText3"/>
              <w:numPr>
                <w:ilvl w:val="0"/>
                <w:numId w:val="4"/>
              </w:numPr>
              <w:spacing w:before="20" w:after="20"/>
              <w:rPr>
                <w:rFonts w:cs="Arial"/>
                <w:sz w:val="21"/>
                <w:szCs w:val="21"/>
              </w:rPr>
            </w:pPr>
            <w:r w:rsidRPr="00E14337">
              <w:rPr>
                <w:rFonts w:cs="Arial"/>
                <w:sz w:val="21"/>
                <w:szCs w:val="21"/>
              </w:rPr>
              <w:t xml:space="preserve">Avoid medications that will exacerbate Parkinson’s </w:t>
            </w:r>
            <w:r w:rsidR="006B1DAA" w:rsidRPr="00E14337">
              <w:rPr>
                <w:rFonts w:cs="Arial"/>
                <w:sz w:val="21"/>
                <w:szCs w:val="21"/>
              </w:rPr>
              <w:t>symptoms</w:t>
            </w:r>
            <w:r w:rsidR="006B1DAA">
              <w:rPr>
                <w:rFonts w:cs="Arial"/>
                <w:sz w:val="21"/>
                <w:szCs w:val="21"/>
              </w:rPr>
              <w:t xml:space="preserve"> (dopamine blockers)</w:t>
            </w:r>
          </w:p>
          <w:p w14:paraId="6A1071C1" w14:textId="77777777" w:rsidR="00FF0FDD" w:rsidRPr="00E14337" w:rsidRDefault="00FF0FDD" w:rsidP="006B1DAA">
            <w:pPr>
              <w:pStyle w:val="BodyText3"/>
              <w:spacing w:before="20" w:after="20"/>
              <w:ind w:left="360"/>
              <w:rPr>
                <w:rFonts w:cs="Arial"/>
                <w:sz w:val="21"/>
                <w:szCs w:val="21"/>
              </w:rPr>
            </w:pPr>
          </w:p>
        </w:tc>
      </w:tr>
      <w:tr w:rsidR="003E7C0B" w:rsidRPr="00D45DDB" w14:paraId="0AE8C59B" w14:textId="77777777" w:rsidTr="0018050A">
        <w:trPr>
          <w:cantSplit/>
        </w:trPr>
        <w:tc>
          <w:tcPr>
            <w:tcW w:w="9360" w:type="dxa"/>
            <w:gridSpan w:val="5"/>
            <w:tcBorders>
              <w:top w:val="single" w:sz="8" w:space="0" w:color="FFFFFF"/>
              <w:left w:val="single" w:sz="8" w:space="0" w:color="FFFFFF"/>
              <w:bottom w:val="single" w:sz="8" w:space="0" w:color="FFFFFF"/>
              <w:right w:val="single" w:sz="8" w:space="0" w:color="FFFFFF"/>
            </w:tcBorders>
            <w:shd w:val="clear" w:color="auto" w:fill="003366"/>
          </w:tcPr>
          <w:p w14:paraId="684A7148" w14:textId="77777777" w:rsidR="003E7C0B" w:rsidRPr="00D45DDB" w:rsidRDefault="003E7C0B" w:rsidP="0018050A">
            <w:pPr>
              <w:pStyle w:val="HeaderPrompt"/>
              <w:spacing w:before="20" w:after="20"/>
              <w:rPr>
                <w:rFonts w:cs="Arial"/>
                <w:color w:val="FFFFFF"/>
                <w:sz w:val="21"/>
                <w:szCs w:val="21"/>
              </w:rPr>
            </w:pPr>
            <w:r>
              <w:rPr>
                <w:rFonts w:cs="Arial"/>
                <w:color w:val="FFFFFF"/>
                <w:sz w:val="21"/>
                <w:szCs w:val="21"/>
              </w:rPr>
              <w:t>Accountabilities</w:t>
            </w:r>
          </w:p>
        </w:tc>
      </w:tr>
      <w:tr w:rsidR="003E7C0B" w:rsidRPr="00D45DDB" w14:paraId="2AEEF45A" w14:textId="77777777" w:rsidTr="00F5669B">
        <w:trPr>
          <w:cantSplit/>
        </w:trPr>
        <w:tc>
          <w:tcPr>
            <w:tcW w:w="2565" w:type="dxa"/>
            <w:gridSpan w:val="2"/>
            <w:tcBorders>
              <w:top w:val="single" w:sz="8" w:space="0" w:color="FFFFFF"/>
              <w:left w:val="single" w:sz="8" w:space="0" w:color="FFFFFF"/>
              <w:bottom w:val="single" w:sz="8" w:space="0" w:color="FFFFFF"/>
              <w:right w:val="single" w:sz="8" w:space="0" w:color="FFFFFF"/>
            </w:tcBorders>
            <w:shd w:val="clear" w:color="auto" w:fill="E6E6E6"/>
          </w:tcPr>
          <w:p w14:paraId="1EF174BF" w14:textId="77777777" w:rsidR="003E7C0B" w:rsidRDefault="003E7C0B" w:rsidP="0018050A">
            <w:pPr>
              <w:pStyle w:val="BodyText3"/>
              <w:spacing w:before="20" w:after="20"/>
              <w:rPr>
                <w:rFonts w:cs="Arial"/>
                <w:b/>
                <w:color w:val="003366"/>
                <w:sz w:val="21"/>
                <w:szCs w:val="21"/>
              </w:rPr>
            </w:pPr>
            <w:r w:rsidRPr="00DA183F">
              <w:rPr>
                <w:rFonts w:cs="Arial"/>
                <w:b/>
                <w:color w:val="003366"/>
                <w:sz w:val="21"/>
                <w:szCs w:val="21"/>
              </w:rPr>
              <w:t>Production</w:t>
            </w:r>
            <w:r w:rsidR="00892509">
              <w:rPr>
                <w:rFonts w:cs="Arial"/>
                <w:b/>
                <w:color w:val="003366"/>
                <w:sz w:val="21"/>
                <w:szCs w:val="21"/>
              </w:rPr>
              <w:t xml:space="preserve"> -</w:t>
            </w:r>
          </w:p>
          <w:p w14:paraId="30188806" w14:textId="77777777" w:rsidR="00892509" w:rsidRPr="00DA183F" w:rsidRDefault="00892509" w:rsidP="0018050A">
            <w:pPr>
              <w:pStyle w:val="BodyText3"/>
              <w:spacing w:before="20" w:after="20"/>
              <w:rPr>
                <w:rFonts w:cs="Arial"/>
                <w:b/>
                <w:color w:val="003366"/>
                <w:sz w:val="21"/>
                <w:szCs w:val="21"/>
              </w:rPr>
            </w:pPr>
            <w:r>
              <w:rPr>
                <w:rFonts w:cs="Arial"/>
                <w:b/>
                <w:color w:val="003366"/>
                <w:sz w:val="21"/>
                <w:szCs w:val="21"/>
              </w:rPr>
              <w:t>Authors</w:t>
            </w:r>
          </w:p>
        </w:tc>
        <w:tc>
          <w:tcPr>
            <w:tcW w:w="6795" w:type="dxa"/>
            <w:gridSpan w:val="3"/>
            <w:tcBorders>
              <w:top w:val="single" w:sz="8" w:space="0" w:color="FFFFFF"/>
              <w:left w:val="single" w:sz="8" w:space="0" w:color="FFFFFF"/>
              <w:bottom w:val="single" w:sz="8" w:space="0" w:color="FFFFFF"/>
              <w:right w:val="single" w:sz="8" w:space="0" w:color="FFFFFF"/>
            </w:tcBorders>
            <w:shd w:val="clear" w:color="auto" w:fill="E6E6E6"/>
          </w:tcPr>
          <w:p w14:paraId="4DAAC25B" w14:textId="5E459C96" w:rsidR="0002602D" w:rsidRPr="00FD5265" w:rsidRDefault="0002602D" w:rsidP="001D1DD5">
            <w:pPr>
              <w:spacing w:before="0" w:after="0"/>
              <w:jc w:val="left"/>
              <w:rPr>
                <w:rFonts w:cs="Arial"/>
                <w:color w:val="1F497D"/>
                <w:sz w:val="24"/>
                <w:lang w:eastAsia="zh-CN"/>
              </w:rPr>
            </w:pPr>
            <w:r w:rsidRPr="00FD5265">
              <w:rPr>
                <w:rFonts w:cs="Arial"/>
                <w:i/>
                <w:szCs w:val="22"/>
              </w:rPr>
              <w:t>Dr Camille Carroll (</w:t>
            </w:r>
            <w:r w:rsidRPr="00FD5265">
              <w:rPr>
                <w:rFonts w:cs="Arial"/>
                <w:i/>
                <w:szCs w:val="22"/>
                <w:lang w:eastAsia="zh-CN"/>
              </w:rPr>
              <w:t>Honorary Consultant Neurologist, Derriford Hospital)</w:t>
            </w:r>
            <w:r w:rsidRPr="00FD5265">
              <w:rPr>
                <w:rFonts w:cs="Arial"/>
                <w:i/>
                <w:szCs w:val="22"/>
              </w:rPr>
              <w:t xml:space="preserve">, Dr Chris Baker (HCE SpR, Derriford Hospital), Dr Kateryna Topor (HCE SpR, Derriford Hospital), </w:t>
            </w:r>
            <w:r w:rsidRPr="00FD5265">
              <w:rPr>
                <w:rFonts w:cs="Arial"/>
                <w:bCs/>
                <w:i/>
                <w:szCs w:val="22"/>
                <w:lang w:eastAsia="en-US"/>
              </w:rPr>
              <w:t>Victoria Harman (neurosciences pharmacist, Derriford Hospital),</w:t>
            </w:r>
            <w:r w:rsidRPr="00FD5265">
              <w:rPr>
                <w:rFonts w:cs="Arial"/>
                <w:sz w:val="24"/>
                <w:lang w:eastAsia="en-US"/>
              </w:rPr>
              <w:t xml:space="preserve"> </w:t>
            </w:r>
            <w:r w:rsidR="001D1DD5" w:rsidRPr="00FD5265">
              <w:rPr>
                <w:rFonts w:cs="Arial"/>
                <w:i/>
                <w:szCs w:val="22"/>
                <w:lang w:eastAsia="en-US"/>
              </w:rPr>
              <w:t>Fiona Murphy (Parkinson’s nurse specialist</w:t>
            </w:r>
            <w:r w:rsidRPr="00FD5265">
              <w:rPr>
                <w:rFonts w:cs="Arial"/>
                <w:i/>
                <w:szCs w:val="22"/>
                <w:lang w:eastAsia="en-US"/>
              </w:rPr>
              <w:t>, Derri</w:t>
            </w:r>
            <w:r w:rsidR="001D1DD5" w:rsidRPr="00FD5265">
              <w:rPr>
                <w:rFonts w:cs="Arial"/>
                <w:i/>
                <w:szCs w:val="22"/>
                <w:lang w:eastAsia="en-US"/>
              </w:rPr>
              <w:t xml:space="preserve">ford </w:t>
            </w:r>
            <w:r w:rsidR="00461286" w:rsidRPr="00FD5265">
              <w:rPr>
                <w:rFonts w:cs="Arial"/>
                <w:i/>
                <w:szCs w:val="22"/>
                <w:lang w:eastAsia="en-US"/>
              </w:rPr>
              <w:t>Hospital</w:t>
            </w:r>
            <w:r w:rsidR="001D1DD5" w:rsidRPr="00FD5265">
              <w:rPr>
                <w:rFonts w:cs="Arial"/>
                <w:i/>
                <w:szCs w:val="22"/>
                <w:lang w:eastAsia="en-US"/>
              </w:rPr>
              <w:t>), Emma Pearson (Parkinson’s</w:t>
            </w:r>
            <w:r w:rsidRPr="00FD5265">
              <w:rPr>
                <w:rFonts w:cs="Arial"/>
                <w:i/>
                <w:szCs w:val="22"/>
                <w:lang w:eastAsia="en-US"/>
              </w:rPr>
              <w:t xml:space="preserve"> </w:t>
            </w:r>
            <w:r w:rsidR="001D1DD5" w:rsidRPr="00FD5265">
              <w:rPr>
                <w:rFonts w:cs="Arial"/>
                <w:i/>
                <w:szCs w:val="22"/>
                <w:lang w:eastAsia="en-US"/>
              </w:rPr>
              <w:t xml:space="preserve">nurse </w:t>
            </w:r>
            <w:r w:rsidR="00461286" w:rsidRPr="00FD5265">
              <w:rPr>
                <w:rFonts w:cs="Arial"/>
                <w:i/>
                <w:szCs w:val="22"/>
                <w:lang w:eastAsia="en-US"/>
              </w:rPr>
              <w:t>specialist,</w:t>
            </w:r>
            <w:r w:rsidRPr="00FD5265">
              <w:rPr>
                <w:rFonts w:cs="Arial"/>
                <w:i/>
                <w:szCs w:val="22"/>
                <w:lang w:eastAsia="en-US"/>
              </w:rPr>
              <w:t xml:space="preserve"> Derriford </w:t>
            </w:r>
            <w:r w:rsidR="00461286" w:rsidRPr="00FD5265">
              <w:rPr>
                <w:rFonts w:cs="Arial"/>
                <w:i/>
                <w:szCs w:val="22"/>
                <w:lang w:eastAsia="en-US"/>
              </w:rPr>
              <w:t>Hospital</w:t>
            </w:r>
            <w:r w:rsidRPr="00FD5265">
              <w:rPr>
                <w:rFonts w:cs="Arial"/>
                <w:i/>
                <w:szCs w:val="22"/>
                <w:lang w:eastAsia="en-US"/>
              </w:rPr>
              <w:t xml:space="preserve">), </w:t>
            </w:r>
            <w:r w:rsidR="001D1DD5" w:rsidRPr="00FD5265">
              <w:rPr>
                <w:rFonts w:cs="Arial"/>
                <w:i/>
                <w:szCs w:val="22"/>
              </w:rPr>
              <w:t>‘John’ Ashenden</w:t>
            </w:r>
            <w:r w:rsidRPr="00FD5265">
              <w:rPr>
                <w:rFonts w:cs="Arial"/>
                <w:i/>
                <w:szCs w:val="22"/>
              </w:rPr>
              <w:t xml:space="preserve"> (Person with Parkinson’s), Alan Watkins and Annette Watkins (person with Parkinson’s and his wife), Alfreda Bray (person with Parkinson’s)</w:t>
            </w:r>
          </w:p>
        </w:tc>
      </w:tr>
      <w:tr w:rsidR="003E7C0B" w:rsidRPr="00D45DDB" w14:paraId="352B1733" w14:textId="77777777" w:rsidTr="00F5669B">
        <w:trPr>
          <w:cantSplit/>
        </w:trPr>
        <w:tc>
          <w:tcPr>
            <w:tcW w:w="2565" w:type="dxa"/>
            <w:gridSpan w:val="2"/>
            <w:tcBorders>
              <w:top w:val="single" w:sz="8" w:space="0" w:color="FFFFFF"/>
              <w:left w:val="single" w:sz="8" w:space="0" w:color="FFFFFF"/>
              <w:bottom w:val="single" w:sz="8" w:space="0" w:color="FFFFFF"/>
              <w:right w:val="single" w:sz="8" w:space="0" w:color="FFFFFF"/>
            </w:tcBorders>
            <w:shd w:val="clear" w:color="auto" w:fill="E6E6E6"/>
          </w:tcPr>
          <w:p w14:paraId="2C20EBA0" w14:textId="77777777" w:rsidR="003E7C0B" w:rsidRPr="00DA183F" w:rsidRDefault="003E7C0B" w:rsidP="0018050A">
            <w:pPr>
              <w:pStyle w:val="BodyText3"/>
              <w:spacing w:before="20" w:after="20"/>
              <w:rPr>
                <w:rFonts w:cs="Arial"/>
                <w:b/>
                <w:color w:val="003366"/>
                <w:sz w:val="21"/>
                <w:szCs w:val="21"/>
              </w:rPr>
            </w:pPr>
            <w:r w:rsidRPr="00DA183F">
              <w:rPr>
                <w:rFonts w:cs="Arial"/>
                <w:b/>
                <w:color w:val="003366"/>
                <w:sz w:val="21"/>
                <w:szCs w:val="21"/>
              </w:rPr>
              <w:t>Review and approval</w:t>
            </w:r>
          </w:p>
        </w:tc>
        <w:tc>
          <w:tcPr>
            <w:tcW w:w="6795" w:type="dxa"/>
            <w:gridSpan w:val="3"/>
            <w:tcBorders>
              <w:top w:val="single" w:sz="8" w:space="0" w:color="FFFFFF"/>
              <w:left w:val="single" w:sz="8" w:space="0" w:color="FFFFFF"/>
              <w:bottom w:val="single" w:sz="8" w:space="0" w:color="FFFFFF"/>
              <w:right w:val="single" w:sz="8" w:space="0" w:color="FFFFFF"/>
            </w:tcBorders>
            <w:shd w:val="clear" w:color="auto" w:fill="E6E6E6"/>
          </w:tcPr>
          <w:p w14:paraId="05FC252E" w14:textId="77777777" w:rsidR="003E7C0B" w:rsidRDefault="00E14337" w:rsidP="0018050A">
            <w:pPr>
              <w:pStyle w:val="BodyText3"/>
              <w:spacing w:before="20" w:after="20"/>
              <w:rPr>
                <w:rFonts w:cs="Arial"/>
                <w:sz w:val="21"/>
                <w:szCs w:val="21"/>
              </w:rPr>
            </w:pPr>
            <w:r>
              <w:rPr>
                <w:rFonts w:cs="Arial"/>
                <w:sz w:val="21"/>
                <w:szCs w:val="21"/>
              </w:rPr>
              <w:t>Parkinson’s Steering Group</w:t>
            </w:r>
          </w:p>
        </w:tc>
      </w:tr>
      <w:tr w:rsidR="003E7C0B" w:rsidRPr="00D45DDB" w14:paraId="3A807F75" w14:textId="77777777" w:rsidTr="00F5669B">
        <w:trPr>
          <w:cantSplit/>
        </w:trPr>
        <w:tc>
          <w:tcPr>
            <w:tcW w:w="2565" w:type="dxa"/>
            <w:gridSpan w:val="2"/>
            <w:tcBorders>
              <w:top w:val="single" w:sz="8" w:space="0" w:color="FFFFFF"/>
              <w:left w:val="single" w:sz="8" w:space="0" w:color="FFFFFF"/>
              <w:bottom w:val="single" w:sz="8" w:space="0" w:color="FFFFFF"/>
              <w:right w:val="single" w:sz="8" w:space="0" w:color="FFFFFF"/>
            </w:tcBorders>
            <w:shd w:val="clear" w:color="auto" w:fill="E6E6E6"/>
          </w:tcPr>
          <w:p w14:paraId="5125CFED" w14:textId="77777777" w:rsidR="003E7C0B" w:rsidRPr="00DA183F" w:rsidRDefault="003E7C0B" w:rsidP="0018050A">
            <w:pPr>
              <w:pStyle w:val="BodyText3"/>
              <w:spacing w:before="20" w:after="20"/>
              <w:rPr>
                <w:rFonts w:cs="Arial"/>
                <w:b/>
                <w:color w:val="003366"/>
                <w:sz w:val="21"/>
                <w:szCs w:val="21"/>
              </w:rPr>
            </w:pPr>
            <w:r w:rsidRPr="00DA183F">
              <w:rPr>
                <w:rFonts w:cs="Arial"/>
                <w:b/>
                <w:color w:val="003366"/>
                <w:sz w:val="21"/>
                <w:szCs w:val="21"/>
              </w:rPr>
              <w:t>Ratification</w:t>
            </w:r>
          </w:p>
        </w:tc>
        <w:tc>
          <w:tcPr>
            <w:tcW w:w="6795" w:type="dxa"/>
            <w:gridSpan w:val="3"/>
            <w:tcBorders>
              <w:top w:val="single" w:sz="8" w:space="0" w:color="FFFFFF"/>
              <w:left w:val="single" w:sz="8" w:space="0" w:color="FFFFFF"/>
              <w:bottom w:val="single" w:sz="8" w:space="0" w:color="FFFFFF"/>
              <w:right w:val="single" w:sz="8" w:space="0" w:color="FFFFFF"/>
            </w:tcBorders>
            <w:shd w:val="clear" w:color="auto" w:fill="E6E6E6"/>
          </w:tcPr>
          <w:p w14:paraId="32A68D1E" w14:textId="77777777" w:rsidR="003E7C0B" w:rsidRPr="00D45DDB" w:rsidRDefault="00892509" w:rsidP="0018050A">
            <w:pPr>
              <w:pStyle w:val="BodyText3"/>
              <w:spacing w:before="20" w:after="20"/>
              <w:rPr>
                <w:rFonts w:cs="Arial"/>
                <w:sz w:val="21"/>
                <w:szCs w:val="21"/>
              </w:rPr>
            </w:pPr>
            <w:r>
              <w:rPr>
                <w:rFonts w:cs="Arial"/>
                <w:sz w:val="21"/>
                <w:szCs w:val="21"/>
              </w:rPr>
              <w:t>Parkinson’s Steering Group</w:t>
            </w:r>
          </w:p>
        </w:tc>
      </w:tr>
      <w:tr w:rsidR="003E7C0B" w:rsidRPr="00D45DDB" w14:paraId="42964AE4" w14:textId="77777777" w:rsidTr="00F5669B">
        <w:trPr>
          <w:cantSplit/>
        </w:trPr>
        <w:tc>
          <w:tcPr>
            <w:tcW w:w="2565" w:type="dxa"/>
            <w:gridSpan w:val="2"/>
            <w:tcBorders>
              <w:top w:val="single" w:sz="8" w:space="0" w:color="FFFFFF"/>
              <w:left w:val="single" w:sz="8" w:space="0" w:color="FFFFFF"/>
              <w:bottom w:val="single" w:sz="8" w:space="0" w:color="FFFFFF"/>
              <w:right w:val="single" w:sz="8" w:space="0" w:color="FFFFFF"/>
            </w:tcBorders>
            <w:shd w:val="clear" w:color="auto" w:fill="E6E6E6"/>
          </w:tcPr>
          <w:p w14:paraId="6EA670E3" w14:textId="77777777" w:rsidR="003E7C0B" w:rsidRPr="00DA183F" w:rsidRDefault="003E7C0B" w:rsidP="0018050A">
            <w:pPr>
              <w:pStyle w:val="BodyText3"/>
              <w:spacing w:before="20" w:after="20"/>
              <w:rPr>
                <w:rFonts w:cs="Arial"/>
                <w:b/>
                <w:color w:val="003366"/>
                <w:sz w:val="21"/>
                <w:szCs w:val="21"/>
              </w:rPr>
            </w:pPr>
            <w:r>
              <w:rPr>
                <w:rFonts w:cs="Arial"/>
                <w:b/>
                <w:color w:val="003366"/>
                <w:sz w:val="21"/>
                <w:szCs w:val="21"/>
              </w:rPr>
              <w:t>Dissemination</w:t>
            </w:r>
          </w:p>
        </w:tc>
        <w:tc>
          <w:tcPr>
            <w:tcW w:w="6795" w:type="dxa"/>
            <w:gridSpan w:val="3"/>
            <w:tcBorders>
              <w:top w:val="single" w:sz="8" w:space="0" w:color="FFFFFF"/>
              <w:left w:val="single" w:sz="8" w:space="0" w:color="FFFFFF"/>
              <w:bottom w:val="single" w:sz="8" w:space="0" w:color="FFFFFF"/>
              <w:right w:val="single" w:sz="8" w:space="0" w:color="FFFFFF"/>
            </w:tcBorders>
            <w:shd w:val="clear" w:color="auto" w:fill="E6E6E6"/>
          </w:tcPr>
          <w:p w14:paraId="024595F3" w14:textId="0A0990C6" w:rsidR="003E7C0B" w:rsidRPr="00D45DDB" w:rsidRDefault="001D1DD5" w:rsidP="0018050A">
            <w:pPr>
              <w:pStyle w:val="BodyText3"/>
              <w:spacing w:before="20" w:after="20"/>
              <w:rPr>
                <w:rFonts w:cs="Arial"/>
                <w:sz w:val="21"/>
                <w:szCs w:val="21"/>
              </w:rPr>
            </w:pPr>
            <w:r>
              <w:rPr>
                <w:rFonts w:cs="Arial"/>
                <w:sz w:val="21"/>
                <w:szCs w:val="21"/>
              </w:rPr>
              <w:t>Parkinson’s web page, vital signs</w:t>
            </w:r>
          </w:p>
        </w:tc>
      </w:tr>
      <w:tr w:rsidR="003E7C0B" w:rsidRPr="00D45DDB" w14:paraId="62F37683" w14:textId="77777777" w:rsidTr="00F5669B">
        <w:trPr>
          <w:cantSplit/>
        </w:trPr>
        <w:tc>
          <w:tcPr>
            <w:tcW w:w="2565" w:type="dxa"/>
            <w:gridSpan w:val="2"/>
            <w:tcBorders>
              <w:top w:val="single" w:sz="8" w:space="0" w:color="FFFFFF"/>
              <w:left w:val="single" w:sz="8" w:space="0" w:color="FFFFFF"/>
              <w:bottom w:val="single" w:sz="8" w:space="0" w:color="FFFFFF"/>
              <w:right w:val="single" w:sz="8" w:space="0" w:color="FFFFFF"/>
            </w:tcBorders>
            <w:shd w:val="clear" w:color="auto" w:fill="E6E6E6"/>
          </w:tcPr>
          <w:p w14:paraId="1AC3EED7" w14:textId="77777777" w:rsidR="003E7C0B" w:rsidRPr="00DA183F" w:rsidRDefault="003E7C0B" w:rsidP="0018050A">
            <w:pPr>
              <w:pStyle w:val="BodyText3"/>
              <w:spacing w:before="20" w:after="20"/>
              <w:rPr>
                <w:rFonts w:cs="Arial"/>
                <w:b/>
                <w:color w:val="003366"/>
                <w:sz w:val="21"/>
                <w:szCs w:val="21"/>
              </w:rPr>
            </w:pPr>
            <w:r w:rsidRPr="00DA183F">
              <w:rPr>
                <w:rFonts w:cs="Arial"/>
                <w:b/>
                <w:color w:val="003366"/>
                <w:sz w:val="21"/>
                <w:szCs w:val="21"/>
              </w:rPr>
              <w:t>Compliance</w:t>
            </w:r>
          </w:p>
        </w:tc>
        <w:tc>
          <w:tcPr>
            <w:tcW w:w="6795" w:type="dxa"/>
            <w:gridSpan w:val="3"/>
            <w:tcBorders>
              <w:top w:val="single" w:sz="8" w:space="0" w:color="FFFFFF"/>
              <w:left w:val="single" w:sz="8" w:space="0" w:color="FFFFFF"/>
              <w:bottom w:val="single" w:sz="8" w:space="0" w:color="FFFFFF"/>
              <w:right w:val="single" w:sz="8" w:space="0" w:color="FFFFFF"/>
            </w:tcBorders>
            <w:shd w:val="clear" w:color="auto" w:fill="E6E6E6"/>
          </w:tcPr>
          <w:p w14:paraId="69AE68B2" w14:textId="447299D5" w:rsidR="003E7C0B" w:rsidRPr="00D45DDB" w:rsidRDefault="00A02C72" w:rsidP="0018050A">
            <w:pPr>
              <w:pStyle w:val="BodyText3"/>
              <w:spacing w:before="20" w:after="20"/>
              <w:rPr>
                <w:rFonts w:cs="Arial"/>
                <w:sz w:val="21"/>
                <w:szCs w:val="21"/>
              </w:rPr>
            </w:pPr>
            <w:r>
              <w:rPr>
                <w:rFonts w:cs="Arial"/>
                <w:sz w:val="21"/>
                <w:szCs w:val="21"/>
              </w:rPr>
              <w:t>Parkinson’s Steering Group</w:t>
            </w:r>
          </w:p>
        </w:tc>
      </w:tr>
      <w:tr w:rsidR="003E7C0B" w:rsidRPr="00D45DDB" w14:paraId="45F24EC6" w14:textId="77777777" w:rsidTr="0018050A">
        <w:trPr>
          <w:cantSplit/>
        </w:trPr>
        <w:tc>
          <w:tcPr>
            <w:tcW w:w="9360" w:type="dxa"/>
            <w:gridSpan w:val="5"/>
            <w:tcBorders>
              <w:top w:val="single" w:sz="8" w:space="0" w:color="FFFFFF"/>
              <w:left w:val="single" w:sz="8" w:space="0" w:color="FFFFFF"/>
              <w:bottom w:val="single" w:sz="8" w:space="0" w:color="FFFFFF"/>
              <w:right w:val="single" w:sz="8" w:space="0" w:color="FFFFFF"/>
            </w:tcBorders>
            <w:shd w:val="clear" w:color="auto" w:fill="003366"/>
          </w:tcPr>
          <w:p w14:paraId="3116777A" w14:textId="1D1EC3B2" w:rsidR="003E7C0B" w:rsidRPr="00D45DDB" w:rsidRDefault="0032473A" w:rsidP="0018050A">
            <w:pPr>
              <w:pStyle w:val="HeaderPrompt"/>
              <w:spacing w:before="20" w:after="20"/>
              <w:rPr>
                <w:rFonts w:cs="Arial"/>
                <w:color w:val="FFFFFF"/>
                <w:sz w:val="21"/>
                <w:szCs w:val="21"/>
              </w:rPr>
            </w:pPr>
            <w:r>
              <w:rPr>
                <w:rFonts w:cs="Arial"/>
                <w:color w:val="FFFFFF"/>
                <w:sz w:val="21"/>
                <w:szCs w:val="21"/>
              </w:rPr>
              <w:t>L</w:t>
            </w:r>
            <w:r w:rsidR="00A02C72">
              <w:rPr>
                <w:rFonts w:cs="Arial"/>
                <w:color w:val="FFFFFF"/>
                <w:sz w:val="21"/>
                <w:szCs w:val="21"/>
              </w:rPr>
              <w:t>inks to other policies and proc</w:t>
            </w:r>
            <w:r>
              <w:rPr>
                <w:rFonts w:cs="Arial"/>
                <w:color w:val="FFFFFF"/>
                <w:sz w:val="21"/>
                <w:szCs w:val="21"/>
              </w:rPr>
              <w:t>edures</w:t>
            </w:r>
          </w:p>
        </w:tc>
      </w:tr>
      <w:tr w:rsidR="003E7C0B" w:rsidRPr="00D45DDB" w14:paraId="49AE8C0F" w14:textId="77777777" w:rsidTr="0018050A">
        <w:trPr>
          <w:cantSplit/>
        </w:trPr>
        <w:tc>
          <w:tcPr>
            <w:tcW w:w="9360" w:type="dxa"/>
            <w:gridSpan w:val="5"/>
            <w:tcBorders>
              <w:top w:val="single" w:sz="8" w:space="0" w:color="FFFFFF"/>
              <w:left w:val="single" w:sz="8" w:space="0" w:color="FFFFFF"/>
              <w:bottom w:val="single" w:sz="8" w:space="0" w:color="FFFFFF"/>
              <w:right w:val="single" w:sz="8" w:space="0" w:color="FFFFFF"/>
            </w:tcBorders>
            <w:shd w:val="clear" w:color="auto" w:fill="E6E6E6"/>
          </w:tcPr>
          <w:p w14:paraId="7BC4D865" w14:textId="77777777" w:rsidR="003E7C0B" w:rsidRPr="00D45DDB" w:rsidRDefault="003E7C0B" w:rsidP="0018050A">
            <w:pPr>
              <w:pStyle w:val="BodyText3"/>
              <w:spacing w:before="20" w:after="20"/>
              <w:rPr>
                <w:rFonts w:cs="Arial"/>
                <w:sz w:val="21"/>
                <w:szCs w:val="21"/>
              </w:rPr>
            </w:pPr>
          </w:p>
        </w:tc>
      </w:tr>
      <w:tr w:rsidR="003E7C0B" w:rsidRPr="00D45DDB" w14:paraId="57AF3531" w14:textId="77777777" w:rsidTr="0018050A">
        <w:trPr>
          <w:cantSplit/>
        </w:trPr>
        <w:tc>
          <w:tcPr>
            <w:tcW w:w="9360" w:type="dxa"/>
            <w:gridSpan w:val="5"/>
            <w:tcBorders>
              <w:top w:val="single" w:sz="8" w:space="0" w:color="FFFFFF"/>
              <w:left w:val="single" w:sz="8" w:space="0" w:color="FFFFFF"/>
              <w:bottom w:val="single" w:sz="8" w:space="0" w:color="FFFFFF"/>
              <w:right w:val="single" w:sz="8" w:space="0" w:color="FFFFFF"/>
            </w:tcBorders>
            <w:shd w:val="clear" w:color="auto" w:fill="003366"/>
          </w:tcPr>
          <w:p w14:paraId="483FEE8B" w14:textId="77777777" w:rsidR="003E7C0B" w:rsidRPr="00D45DDB" w:rsidRDefault="003E7C0B" w:rsidP="0018050A">
            <w:pPr>
              <w:pStyle w:val="HeaderPrompt"/>
              <w:spacing w:before="20" w:after="20"/>
              <w:rPr>
                <w:rFonts w:cs="Arial"/>
                <w:color w:val="FFFFFF"/>
                <w:sz w:val="21"/>
                <w:szCs w:val="21"/>
              </w:rPr>
            </w:pPr>
            <w:r w:rsidRPr="00D45DDB">
              <w:rPr>
                <w:rFonts w:cs="Arial"/>
                <w:color w:val="FFFFFF"/>
                <w:sz w:val="21"/>
                <w:szCs w:val="21"/>
              </w:rPr>
              <w:t>Version History</w:t>
            </w:r>
          </w:p>
        </w:tc>
      </w:tr>
      <w:tr w:rsidR="003E7C0B" w:rsidRPr="00D45DDB" w14:paraId="47129CAD" w14:textId="77777777" w:rsidTr="00F5669B">
        <w:trPr>
          <w:cantSplit/>
        </w:trPr>
        <w:tc>
          <w:tcPr>
            <w:tcW w:w="733" w:type="dxa"/>
            <w:tcBorders>
              <w:top w:val="single" w:sz="8" w:space="0" w:color="FFFFFF"/>
              <w:left w:val="single" w:sz="8" w:space="0" w:color="FFFFFF"/>
              <w:bottom w:val="single" w:sz="8" w:space="0" w:color="FFFFFF"/>
              <w:right w:val="single" w:sz="8" w:space="0" w:color="FFFFFF"/>
            </w:tcBorders>
            <w:shd w:val="clear" w:color="auto" w:fill="E6E6E6"/>
          </w:tcPr>
          <w:p w14:paraId="77988BD0" w14:textId="16310441" w:rsidR="003E7C0B" w:rsidRPr="00E94160" w:rsidRDefault="00E94160" w:rsidP="00E94160">
            <w:pPr>
              <w:pStyle w:val="BodyText3"/>
              <w:spacing w:before="20" w:after="20"/>
              <w:rPr>
                <w:rFonts w:cs="Arial"/>
                <w:sz w:val="21"/>
                <w:szCs w:val="21"/>
              </w:rPr>
            </w:pPr>
            <w:r>
              <w:rPr>
                <w:rFonts w:cs="Arial"/>
                <w:sz w:val="21"/>
                <w:szCs w:val="21"/>
              </w:rPr>
              <w:t>June</w:t>
            </w:r>
            <w:r w:rsidR="00F5669B" w:rsidRPr="00E94160">
              <w:rPr>
                <w:rFonts w:cs="Arial"/>
                <w:sz w:val="21"/>
                <w:szCs w:val="21"/>
              </w:rPr>
              <w:t xml:space="preserve"> </w:t>
            </w:r>
          </w:p>
        </w:tc>
        <w:tc>
          <w:tcPr>
            <w:tcW w:w="2153" w:type="dxa"/>
            <w:gridSpan w:val="2"/>
            <w:tcBorders>
              <w:top w:val="single" w:sz="8" w:space="0" w:color="FFFFFF"/>
              <w:left w:val="single" w:sz="8" w:space="0" w:color="FFFFFF"/>
              <w:bottom w:val="single" w:sz="8" w:space="0" w:color="FFFFFF"/>
              <w:right w:val="single" w:sz="8" w:space="0" w:color="FFFFFF"/>
            </w:tcBorders>
            <w:shd w:val="clear" w:color="auto" w:fill="E6E6E6"/>
          </w:tcPr>
          <w:p w14:paraId="3238A3CC" w14:textId="77777777" w:rsidR="003E7C0B" w:rsidRPr="00D45DDB" w:rsidRDefault="00F5669B" w:rsidP="0018050A">
            <w:pPr>
              <w:pStyle w:val="BodyText3"/>
              <w:spacing w:before="20" w:after="20"/>
              <w:rPr>
                <w:rFonts w:cs="Arial"/>
                <w:sz w:val="21"/>
                <w:szCs w:val="21"/>
              </w:rPr>
            </w:pPr>
            <w:r>
              <w:rPr>
                <w:rFonts w:cs="Arial"/>
                <w:sz w:val="21"/>
                <w:szCs w:val="21"/>
              </w:rPr>
              <w:t>Draft v1</w:t>
            </w:r>
          </w:p>
        </w:tc>
        <w:tc>
          <w:tcPr>
            <w:tcW w:w="6474" w:type="dxa"/>
            <w:gridSpan w:val="2"/>
            <w:tcBorders>
              <w:top w:val="single" w:sz="8" w:space="0" w:color="FFFFFF"/>
              <w:left w:val="single" w:sz="8" w:space="0" w:color="FFFFFF"/>
              <w:bottom w:val="single" w:sz="8" w:space="0" w:color="FFFFFF"/>
              <w:right w:val="single" w:sz="8" w:space="0" w:color="FFFFFF"/>
            </w:tcBorders>
            <w:shd w:val="clear" w:color="auto" w:fill="E6E6E6"/>
          </w:tcPr>
          <w:p w14:paraId="41F09F0D" w14:textId="77777777" w:rsidR="003E7C0B" w:rsidRPr="00E94160" w:rsidRDefault="00F5669B" w:rsidP="0018050A">
            <w:pPr>
              <w:pStyle w:val="BodyText3"/>
              <w:spacing w:before="20" w:after="20"/>
              <w:rPr>
                <w:rFonts w:cs="Arial"/>
                <w:sz w:val="21"/>
                <w:szCs w:val="21"/>
              </w:rPr>
            </w:pPr>
            <w:r w:rsidRPr="00E94160">
              <w:rPr>
                <w:rFonts w:cs="Arial"/>
                <w:sz w:val="21"/>
                <w:szCs w:val="21"/>
              </w:rPr>
              <w:t>Review by Parkinson’s Steering Group</w:t>
            </w:r>
          </w:p>
        </w:tc>
      </w:tr>
      <w:tr w:rsidR="003E7C0B" w:rsidRPr="00D45DDB" w14:paraId="6031ACD5" w14:textId="77777777" w:rsidTr="00F5669B">
        <w:trPr>
          <w:cantSplit/>
        </w:trPr>
        <w:tc>
          <w:tcPr>
            <w:tcW w:w="733" w:type="dxa"/>
            <w:tcBorders>
              <w:top w:val="single" w:sz="8" w:space="0" w:color="FFFFFF"/>
              <w:left w:val="single" w:sz="8" w:space="0" w:color="FFFFFF"/>
              <w:bottom w:val="single" w:sz="8" w:space="0" w:color="FFFFFF"/>
              <w:right w:val="single" w:sz="8" w:space="0" w:color="FFFFFF"/>
            </w:tcBorders>
            <w:shd w:val="clear" w:color="auto" w:fill="E6E6E6"/>
          </w:tcPr>
          <w:p w14:paraId="3011625B" w14:textId="717CF6B2" w:rsidR="003E7C0B" w:rsidRPr="00F5669B" w:rsidRDefault="003E7C0B" w:rsidP="0018050A">
            <w:pPr>
              <w:pStyle w:val="BodyText3"/>
              <w:spacing w:before="20" w:after="20"/>
              <w:jc w:val="center"/>
              <w:rPr>
                <w:rFonts w:ascii="Times New Roman" w:hAnsi="Times New Roman"/>
                <w:sz w:val="21"/>
                <w:szCs w:val="21"/>
              </w:rPr>
            </w:pPr>
          </w:p>
        </w:tc>
        <w:tc>
          <w:tcPr>
            <w:tcW w:w="2153" w:type="dxa"/>
            <w:gridSpan w:val="2"/>
            <w:tcBorders>
              <w:top w:val="single" w:sz="8" w:space="0" w:color="FFFFFF"/>
              <w:left w:val="single" w:sz="8" w:space="0" w:color="FFFFFF"/>
              <w:bottom w:val="single" w:sz="8" w:space="0" w:color="FFFFFF"/>
              <w:right w:val="single" w:sz="8" w:space="0" w:color="FFFFFF"/>
            </w:tcBorders>
            <w:shd w:val="clear" w:color="auto" w:fill="E6E6E6"/>
          </w:tcPr>
          <w:p w14:paraId="25F6F7CE" w14:textId="77777777" w:rsidR="003E7C0B" w:rsidRPr="00D45DDB" w:rsidRDefault="003E7C0B" w:rsidP="0018050A">
            <w:pPr>
              <w:pStyle w:val="BodyText3"/>
              <w:spacing w:before="20" w:after="20"/>
              <w:rPr>
                <w:rFonts w:cs="Arial"/>
                <w:sz w:val="21"/>
                <w:szCs w:val="21"/>
              </w:rPr>
            </w:pPr>
          </w:p>
        </w:tc>
        <w:tc>
          <w:tcPr>
            <w:tcW w:w="6474" w:type="dxa"/>
            <w:gridSpan w:val="2"/>
            <w:tcBorders>
              <w:top w:val="single" w:sz="8" w:space="0" w:color="FFFFFF"/>
              <w:left w:val="single" w:sz="8" w:space="0" w:color="FFFFFF"/>
              <w:bottom w:val="single" w:sz="8" w:space="0" w:color="FFFFFF"/>
              <w:right w:val="single" w:sz="8" w:space="0" w:color="FFFFFF"/>
            </w:tcBorders>
            <w:shd w:val="clear" w:color="auto" w:fill="E6E6E6"/>
          </w:tcPr>
          <w:p w14:paraId="0E8D5CE6" w14:textId="77777777" w:rsidR="003E7C0B" w:rsidRPr="00D45DDB" w:rsidRDefault="003E7C0B" w:rsidP="0018050A">
            <w:pPr>
              <w:pStyle w:val="BodyText3"/>
              <w:spacing w:before="20" w:after="20"/>
              <w:rPr>
                <w:rFonts w:cs="Arial"/>
                <w:sz w:val="21"/>
                <w:szCs w:val="21"/>
              </w:rPr>
            </w:pPr>
          </w:p>
        </w:tc>
      </w:tr>
      <w:tr w:rsidR="003E7C0B" w:rsidRPr="00D45DDB" w14:paraId="107A99C4" w14:textId="77777777" w:rsidTr="00F5669B">
        <w:trPr>
          <w:cantSplit/>
        </w:trPr>
        <w:tc>
          <w:tcPr>
            <w:tcW w:w="5135" w:type="dxa"/>
            <w:gridSpan w:val="4"/>
            <w:tcBorders>
              <w:top w:val="single" w:sz="8" w:space="0" w:color="FFFFFF"/>
              <w:left w:val="single" w:sz="8" w:space="0" w:color="FFFFFF"/>
              <w:bottom w:val="single" w:sz="8" w:space="0" w:color="FFFFFF"/>
              <w:right w:val="single" w:sz="8" w:space="0" w:color="FFFFFF"/>
            </w:tcBorders>
            <w:shd w:val="clear" w:color="auto" w:fill="003366"/>
          </w:tcPr>
          <w:p w14:paraId="6CC059F1" w14:textId="77777777" w:rsidR="003E7C0B" w:rsidRPr="00D45DDB" w:rsidRDefault="003E7C0B" w:rsidP="0018050A">
            <w:pPr>
              <w:pStyle w:val="BodyText3"/>
              <w:spacing w:before="20" w:after="20"/>
              <w:jc w:val="center"/>
              <w:rPr>
                <w:rFonts w:cs="Arial"/>
                <w:b/>
                <w:color w:val="FFFFFF"/>
                <w:sz w:val="21"/>
                <w:szCs w:val="21"/>
              </w:rPr>
            </w:pPr>
            <w:r w:rsidRPr="00D45DDB">
              <w:rPr>
                <w:rFonts w:cs="Arial"/>
                <w:b/>
                <w:color w:val="FFFFFF"/>
                <w:sz w:val="21"/>
                <w:szCs w:val="21"/>
              </w:rPr>
              <w:t>Last Approval</w:t>
            </w:r>
          </w:p>
        </w:tc>
        <w:tc>
          <w:tcPr>
            <w:tcW w:w="4225" w:type="dxa"/>
            <w:tcBorders>
              <w:top w:val="single" w:sz="8" w:space="0" w:color="FFFFFF"/>
              <w:left w:val="single" w:sz="8" w:space="0" w:color="FFFFFF"/>
              <w:bottom w:val="single" w:sz="8" w:space="0" w:color="FFFFFF"/>
              <w:right w:val="single" w:sz="8" w:space="0" w:color="FFFFFF"/>
            </w:tcBorders>
            <w:shd w:val="clear" w:color="auto" w:fill="003366"/>
          </w:tcPr>
          <w:p w14:paraId="2A476857" w14:textId="77777777" w:rsidR="003E7C0B" w:rsidRPr="00D45DDB" w:rsidRDefault="003E7C0B" w:rsidP="0018050A">
            <w:pPr>
              <w:pStyle w:val="BodyText3"/>
              <w:spacing w:before="20" w:after="20"/>
              <w:jc w:val="center"/>
              <w:rPr>
                <w:rFonts w:cs="Arial"/>
                <w:b/>
                <w:color w:val="FFFFFF"/>
                <w:sz w:val="21"/>
                <w:szCs w:val="21"/>
              </w:rPr>
            </w:pPr>
            <w:r w:rsidRPr="00D45DDB">
              <w:rPr>
                <w:rFonts w:cs="Arial"/>
                <w:b/>
                <w:color w:val="FFFFFF"/>
                <w:sz w:val="21"/>
                <w:szCs w:val="21"/>
              </w:rPr>
              <w:t>Due for Review</w:t>
            </w:r>
          </w:p>
        </w:tc>
      </w:tr>
      <w:tr w:rsidR="003E7C0B" w:rsidRPr="00D45DDB" w14:paraId="1B1FB4FA" w14:textId="77777777" w:rsidTr="00F5669B">
        <w:trPr>
          <w:cantSplit/>
        </w:trPr>
        <w:tc>
          <w:tcPr>
            <w:tcW w:w="5135" w:type="dxa"/>
            <w:gridSpan w:val="4"/>
            <w:tcBorders>
              <w:top w:val="single" w:sz="8" w:space="0" w:color="FFFFFF"/>
              <w:left w:val="single" w:sz="8" w:space="0" w:color="FFFFFF"/>
              <w:bottom w:val="single" w:sz="8" w:space="0" w:color="FFFFFF"/>
              <w:right w:val="single" w:sz="8" w:space="0" w:color="FFFFFF"/>
            </w:tcBorders>
            <w:shd w:val="clear" w:color="auto" w:fill="E6E6E6"/>
          </w:tcPr>
          <w:p w14:paraId="4A69A49B" w14:textId="23575484" w:rsidR="003E7C0B" w:rsidRPr="00D45DDB" w:rsidRDefault="001D1DD5" w:rsidP="0018050A">
            <w:pPr>
              <w:pStyle w:val="BodyText3"/>
              <w:spacing w:before="20" w:after="20"/>
              <w:jc w:val="center"/>
              <w:rPr>
                <w:rFonts w:cs="Arial"/>
                <w:sz w:val="21"/>
                <w:szCs w:val="21"/>
              </w:rPr>
            </w:pPr>
            <w:r>
              <w:rPr>
                <w:rFonts w:cs="Arial"/>
                <w:sz w:val="21"/>
                <w:szCs w:val="21"/>
              </w:rPr>
              <w:t>June 2016</w:t>
            </w:r>
          </w:p>
        </w:tc>
        <w:tc>
          <w:tcPr>
            <w:tcW w:w="4225" w:type="dxa"/>
            <w:tcBorders>
              <w:top w:val="single" w:sz="8" w:space="0" w:color="FFFFFF"/>
              <w:left w:val="single" w:sz="8" w:space="0" w:color="FFFFFF"/>
              <w:bottom w:val="single" w:sz="8" w:space="0" w:color="FFFFFF"/>
              <w:right w:val="single" w:sz="8" w:space="0" w:color="FFFFFF"/>
            </w:tcBorders>
            <w:shd w:val="clear" w:color="auto" w:fill="E6E6E6"/>
          </w:tcPr>
          <w:p w14:paraId="51DCB52F" w14:textId="10EB4313" w:rsidR="003E7C0B" w:rsidRPr="00D45DDB" w:rsidRDefault="001D1DD5" w:rsidP="0018050A">
            <w:pPr>
              <w:pStyle w:val="BodyText3"/>
              <w:spacing w:before="20" w:after="20"/>
              <w:jc w:val="center"/>
              <w:rPr>
                <w:rFonts w:cs="Arial"/>
                <w:sz w:val="21"/>
                <w:szCs w:val="21"/>
              </w:rPr>
            </w:pPr>
            <w:r>
              <w:rPr>
                <w:rFonts w:cs="Arial"/>
                <w:sz w:val="21"/>
                <w:szCs w:val="21"/>
              </w:rPr>
              <w:t>June 2018</w:t>
            </w:r>
          </w:p>
        </w:tc>
      </w:tr>
    </w:tbl>
    <w:p w14:paraId="2A6E99B0" w14:textId="77777777" w:rsidR="003E7C0B" w:rsidRDefault="003E7C0B" w:rsidP="003E7C0B"/>
    <w:p w14:paraId="17BA51DE" w14:textId="4046363E" w:rsidR="00A02C72" w:rsidRDefault="00A02C72">
      <w:pPr>
        <w:spacing w:before="0" w:line="276" w:lineRule="auto"/>
        <w:jc w:val="left"/>
        <w:rPr>
          <w:rFonts w:ascii="Times New Roman" w:hAnsi="Times New Roman"/>
          <w:sz w:val="24"/>
          <w:vertAlign w:val="superscript"/>
          <w:lang w:eastAsia="en-US"/>
        </w:rPr>
      </w:pPr>
      <w:r>
        <w:rPr>
          <w:rFonts w:ascii="Times New Roman" w:hAnsi="Times New Roman"/>
          <w:sz w:val="24"/>
          <w:vertAlign w:val="superscript"/>
          <w:lang w:eastAsia="en-US"/>
        </w:rPr>
        <w:br w:type="page"/>
      </w:r>
    </w:p>
    <w:tbl>
      <w:tblPr>
        <w:tblStyle w:val="TableGrid"/>
        <w:tblW w:w="9680" w:type="dxa"/>
        <w:tblLook w:val="00A0" w:firstRow="1" w:lastRow="0" w:firstColumn="1" w:lastColumn="0" w:noHBand="0" w:noVBand="0"/>
      </w:tblPr>
      <w:tblGrid>
        <w:gridCol w:w="1562"/>
        <w:gridCol w:w="7018"/>
        <w:gridCol w:w="1100"/>
      </w:tblGrid>
      <w:tr w:rsidR="003E7C0B" w:rsidRPr="00D45DDB" w14:paraId="368F43F0" w14:textId="77777777" w:rsidTr="00226580">
        <w:tc>
          <w:tcPr>
            <w:tcW w:w="1562" w:type="dxa"/>
          </w:tcPr>
          <w:p w14:paraId="61E3765B" w14:textId="77777777" w:rsidR="003E7C0B" w:rsidRPr="00D45DDB" w:rsidRDefault="003E7C0B" w:rsidP="0018050A">
            <w:pPr>
              <w:spacing w:before="60" w:after="60"/>
              <w:jc w:val="left"/>
              <w:rPr>
                <w:b/>
                <w:sz w:val="24"/>
                <w:lang w:eastAsia="en-US"/>
              </w:rPr>
            </w:pPr>
            <w:r w:rsidRPr="00D45DDB">
              <w:rPr>
                <w:b/>
                <w:sz w:val="24"/>
                <w:lang w:eastAsia="en-US"/>
              </w:rPr>
              <w:lastRenderedPageBreak/>
              <w:t>Section</w:t>
            </w:r>
          </w:p>
        </w:tc>
        <w:tc>
          <w:tcPr>
            <w:tcW w:w="7018" w:type="dxa"/>
          </w:tcPr>
          <w:p w14:paraId="6E40708D" w14:textId="77777777" w:rsidR="003E7C0B" w:rsidRPr="00D45DDB" w:rsidRDefault="003E7C0B" w:rsidP="0018050A">
            <w:pPr>
              <w:spacing w:before="60" w:after="60"/>
              <w:jc w:val="left"/>
              <w:rPr>
                <w:b/>
                <w:sz w:val="24"/>
                <w:lang w:eastAsia="en-US"/>
              </w:rPr>
            </w:pPr>
            <w:r w:rsidRPr="00D45DDB">
              <w:rPr>
                <w:b/>
                <w:sz w:val="24"/>
                <w:lang w:eastAsia="en-US"/>
              </w:rPr>
              <w:t>Description</w:t>
            </w:r>
          </w:p>
        </w:tc>
        <w:tc>
          <w:tcPr>
            <w:tcW w:w="1100" w:type="dxa"/>
          </w:tcPr>
          <w:p w14:paraId="392AB5DA" w14:textId="77777777" w:rsidR="003E7C0B" w:rsidRPr="00D45DDB" w:rsidRDefault="003E7C0B" w:rsidP="0018050A">
            <w:pPr>
              <w:spacing w:before="60" w:after="60"/>
              <w:jc w:val="left"/>
              <w:rPr>
                <w:b/>
                <w:sz w:val="24"/>
                <w:lang w:eastAsia="en-US"/>
              </w:rPr>
            </w:pPr>
            <w:r w:rsidRPr="00D45DDB">
              <w:rPr>
                <w:b/>
                <w:sz w:val="24"/>
                <w:lang w:eastAsia="en-US"/>
              </w:rPr>
              <w:t>Page</w:t>
            </w:r>
          </w:p>
        </w:tc>
      </w:tr>
      <w:tr w:rsidR="003E7C0B" w:rsidRPr="00D45DDB" w14:paraId="34828CB7" w14:textId="77777777" w:rsidTr="00226580">
        <w:tc>
          <w:tcPr>
            <w:tcW w:w="1562" w:type="dxa"/>
          </w:tcPr>
          <w:p w14:paraId="312E1C90" w14:textId="77777777" w:rsidR="003E7C0B" w:rsidRPr="00D45DDB" w:rsidRDefault="003E7C0B" w:rsidP="0018050A">
            <w:pPr>
              <w:spacing w:before="80" w:after="80"/>
              <w:jc w:val="center"/>
              <w:rPr>
                <w:sz w:val="24"/>
                <w:lang w:eastAsia="en-US"/>
              </w:rPr>
            </w:pPr>
            <w:r w:rsidRPr="00D45DDB">
              <w:rPr>
                <w:sz w:val="24"/>
                <w:lang w:eastAsia="en-US"/>
              </w:rPr>
              <w:t>1</w:t>
            </w:r>
          </w:p>
        </w:tc>
        <w:tc>
          <w:tcPr>
            <w:tcW w:w="7018" w:type="dxa"/>
          </w:tcPr>
          <w:p w14:paraId="510A9A00" w14:textId="77777777" w:rsidR="003E7C0B" w:rsidRPr="00D45DDB" w:rsidRDefault="003E7C0B" w:rsidP="0018050A">
            <w:pPr>
              <w:spacing w:before="80" w:after="80"/>
              <w:rPr>
                <w:sz w:val="24"/>
                <w:lang w:eastAsia="en-US"/>
              </w:rPr>
            </w:pPr>
            <w:r w:rsidRPr="00D45DDB">
              <w:rPr>
                <w:sz w:val="24"/>
                <w:lang w:eastAsia="en-US"/>
              </w:rPr>
              <w:t>Introduction</w:t>
            </w:r>
          </w:p>
        </w:tc>
        <w:tc>
          <w:tcPr>
            <w:tcW w:w="1100" w:type="dxa"/>
          </w:tcPr>
          <w:p w14:paraId="1EC2DC1A" w14:textId="47EED7E6" w:rsidR="003E7C0B" w:rsidRPr="00D45DDB" w:rsidRDefault="009932E8" w:rsidP="0018050A">
            <w:pPr>
              <w:spacing w:before="80" w:after="80"/>
              <w:jc w:val="center"/>
              <w:rPr>
                <w:sz w:val="24"/>
                <w:lang w:eastAsia="en-US"/>
              </w:rPr>
            </w:pPr>
            <w:r>
              <w:rPr>
                <w:sz w:val="24"/>
                <w:lang w:eastAsia="en-US"/>
              </w:rPr>
              <w:t>3</w:t>
            </w:r>
          </w:p>
        </w:tc>
      </w:tr>
      <w:tr w:rsidR="003E7C0B" w:rsidRPr="00D45DDB" w14:paraId="673545BF" w14:textId="77777777" w:rsidTr="00226580">
        <w:tc>
          <w:tcPr>
            <w:tcW w:w="1562" w:type="dxa"/>
          </w:tcPr>
          <w:p w14:paraId="0F5D15F6" w14:textId="77777777" w:rsidR="003E7C0B" w:rsidRPr="00D45DDB" w:rsidRDefault="003E7C0B" w:rsidP="0018050A">
            <w:pPr>
              <w:spacing w:before="80" w:after="80"/>
              <w:jc w:val="center"/>
              <w:rPr>
                <w:sz w:val="24"/>
                <w:lang w:eastAsia="en-US"/>
              </w:rPr>
            </w:pPr>
            <w:r w:rsidRPr="00D45DDB">
              <w:rPr>
                <w:sz w:val="24"/>
                <w:lang w:eastAsia="en-US"/>
              </w:rPr>
              <w:t>2</w:t>
            </w:r>
          </w:p>
        </w:tc>
        <w:tc>
          <w:tcPr>
            <w:tcW w:w="7018" w:type="dxa"/>
          </w:tcPr>
          <w:p w14:paraId="01202ACE" w14:textId="1D1F52BB" w:rsidR="003E7C0B" w:rsidRPr="00D45DDB" w:rsidRDefault="003E7C0B" w:rsidP="00A01CD3">
            <w:pPr>
              <w:spacing w:before="80" w:after="80"/>
              <w:rPr>
                <w:sz w:val="24"/>
                <w:lang w:eastAsia="en-US"/>
              </w:rPr>
            </w:pPr>
            <w:r w:rsidRPr="00D45DDB">
              <w:rPr>
                <w:sz w:val="24"/>
                <w:lang w:eastAsia="en-US"/>
              </w:rPr>
              <w:t>Purpose</w:t>
            </w:r>
          </w:p>
        </w:tc>
        <w:tc>
          <w:tcPr>
            <w:tcW w:w="1100" w:type="dxa"/>
          </w:tcPr>
          <w:p w14:paraId="4A16C94C" w14:textId="30DD771C" w:rsidR="003E7C0B" w:rsidRPr="00D45DDB" w:rsidRDefault="009932E8" w:rsidP="0018050A">
            <w:pPr>
              <w:spacing w:before="80" w:after="80"/>
              <w:jc w:val="center"/>
              <w:rPr>
                <w:sz w:val="24"/>
                <w:lang w:eastAsia="en-US"/>
              </w:rPr>
            </w:pPr>
            <w:r>
              <w:rPr>
                <w:sz w:val="24"/>
                <w:lang w:eastAsia="en-US"/>
              </w:rPr>
              <w:t>3</w:t>
            </w:r>
          </w:p>
        </w:tc>
      </w:tr>
      <w:tr w:rsidR="003E7C0B" w:rsidRPr="00D45DDB" w14:paraId="3CACDDD9" w14:textId="77777777" w:rsidTr="00226580">
        <w:tc>
          <w:tcPr>
            <w:tcW w:w="1562" w:type="dxa"/>
          </w:tcPr>
          <w:p w14:paraId="01C18D3A" w14:textId="77777777" w:rsidR="003E7C0B" w:rsidRPr="00D45DDB" w:rsidRDefault="003E7C0B" w:rsidP="0018050A">
            <w:pPr>
              <w:spacing w:before="80" w:after="80"/>
              <w:jc w:val="center"/>
              <w:rPr>
                <w:sz w:val="24"/>
                <w:lang w:eastAsia="en-US"/>
              </w:rPr>
            </w:pPr>
            <w:r>
              <w:rPr>
                <w:sz w:val="24"/>
                <w:lang w:eastAsia="en-US"/>
              </w:rPr>
              <w:t>3</w:t>
            </w:r>
          </w:p>
        </w:tc>
        <w:tc>
          <w:tcPr>
            <w:tcW w:w="7018" w:type="dxa"/>
          </w:tcPr>
          <w:p w14:paraId="79539F91" w14:textId="77777777" w:rsidR="003E7C0B" w:rsidRPr="00D45DDB" w:rsidRDefault="003E7C0B" w:rsidP="0018050A">
            <w:pPr>
              <w:spacing w:before="80" w:after="80"/>
              <w:rPr>
                <w:sz w:val="24"/>
                <w:lang w:eastAsia="en-US"/>
              </w:rPr>
            </w:pPr>
            <w:r w:rsidRPr="00D45DDB">
              <w:rPr>
                <w:sz w:val="24"/>
                <w:lang w:eastAsia="en-US"/>
              </w:rPr>
              <w:t xml:space="preserve">Definitions </w:t>
            </w:r>
          </w:p>
        </w:tc>
        <w:tc>
          <w:tcPr>
            <w:tcW w:w="1100" w:type="dxa"/>
          </w:tcPr>
          <w:p w14:paraId="181D720B" w14:textId="3FD29B50" w:rsidR="003E7C0B" w:rsidRPr="00D45DDB" w:rsidRDefault="00E94160" w:rsidP="0018050A">
            <w:pPr>
              <w:spacing w:before="80" w:after="80"/>
              <w:jc w:val="center"/>
              <w:rPr>
                <w:sz w:val="24"/>
                <w:lang w:eastAsia="en-US"/>
              </w:rPr>
            </w:pPr>
            <w:r>
              <w:rPr>
                <w:sz w:val="24"/>
                <w:lang w:eastAsia="en-US"/>
              </w:rPr>
              <w:t>4</w:t>
            </w:r>
          </w:p>
        </w:tc>
      </w:tr>
      <w:tr w:rsidR="003E7C0B" w:rsidRPr="00D45DDB" w14:paraId="4CCDB55E" w14:textId="77777777" w:rsidTr="00226580">
        <w:tc>
          <w:tcPr>
            <w:tcW w:w="1562" w:type="dxa"/>
          </w:tcPr>
          <w:p w14:paraId="4EC79D1B" w14:textId="77777777" w:rsidR="003E7C0B" w:rsidRPr="00D45DDB" w:rsidRDefault="003E7C0B" w:rsidP="0018050A">
            <w:pPr>
              <w:spacing w:before="80" w:after="80"/>
              <w:jc w:val="center"/>
              <w:rPr>
                <w:sz w:val="24"/>
                <w:lang w:eastAsia="en-US"/>
              </w:rPr>
            </w:pPr>
            <w:r>
              <w:rPr>
                <w:sz w:val="24"/>
                <w:lang w:eastAsia="en-US"/>
              </w:rPr>
              <w:t>4</w:t>
            </w:r>
          </w:p>
        </w:tc>
        <w:tc>
          <w:tcPr>
            <w:tcW w:w="7018" w:type="dxa"/>
          </w:tcPr>
          <w:p w14:paraId="5AE2F564" w14:textId="77777777" w:rsidR="003E7C0B" w:rsidRPr="00D45DDB" w:rsidRDefault="003E7C0B" w:rsidP="0018050A">
            <w:pPr>
              <w:spacing w:before="80" w:after="80"/>
              <w:rPr>
                <w:sz w:val="24"/>
                <w:lang w:eastAsia="en-US"/>
              </w:rPr>
            </w:pPr>
            <w:r>
              <w:rPr>
                <w:sz w:val="24"/>
                <w:lang w:eastAsia="en-US"/>
              </w:rPr>
              <w:t>Duties</w:t>
            </w:r>
          </w:p>
        </w:tc>
        <w:tc>
          <w:tcPr>
            <w:tcW w:w="1100" w:type="dxa"/>
          </w:tcPr>
          <w:p w14:paraId="4FECDC56" w14:textId="1BA74126" w:rsidR="003E7C0B" w:rsidRPr="00D45DDB" w:rsidRDefault="00AF25D6" w:rsidP="0018050A">
            <w:pPr>
              <w:spacing w:before="80" w:after="80"/>
              <w:jc w:val="center"/>
              <w:rPr>
                <w:sz w:val="24"/>
                <w:lang w:eastAsia="en-US"/>
              </w:rPr>
            </w:pPr>
            <w:r>
              <w:rPr>
                <w:sz w:val="24"/>
                <w:lang w:eastAsia="en-US"/>
              </w:rPr>
              <w:t>4</w:t>
            </w:r>
          </w:p>
        </w:tc>
      </w:tr>
      <w:tr w:rsidR="00E94160" w:rsidRPr="00D45DDB" w14:paraId="51CADDC3" w14:textId="77777777" w:rsidTr="00226580">
        <w:tc>
          <w:tcPr>
            <w:tcW w:w="1562" w:type="dxa"/>
          </w:tcPr>
          <w:p w14:paraId="5EFE7A51" w14:textId="18D0F0C8" w:rsidR="00E94160" w:rsidRPr="00D45DDB" w:rsidRDefault="00E94160" w:rsidP="00A01CD3">
            <w:pPr>
              <w:spacing w:before="80" w:after="80"/>
              <w:jc w:val="center"/>
              <w:rPr>
                <w:sz w:val="24"/>
                <w:lang w:eastAsia="en-US"/>
              </w:rPr>
            </w:pPr>
            <w:r>
              <w:rPr>
                <w:sz w:val="24"/>
                <w:lang w:eastAsia="en-US"/>
              </w:rPr>
              <w:t>5</w:t>
            </w:r>
          </w:p>
        </w:tc>
        <w:tc>
          <w:tcPr>
            <w:tcW w:w="7018" w:type="dxa"/>
          </w:tcPr>
          <w:p w14:paraId="63A768F7" w14:textId="3440E2D9" w:rsidR="00E94160" w:rsidRPr="00D45DDB" w:rsidRDefault="00E94160" w:rsidP="00E94160">
            <w:pPr>
              <w:spacing w:before="80" w:after="80"/>
              <w:jc w:val="left"/>
              <w:rPr>
                <w:sz w:val="24"/>
                <w:lang w:eastAsia="en-US"/>
              </w:rPr>
            </w:pPr>
            <w:r>
              <w:rPr>
                <w:sz w:val="24"/>
                <w:lang w:eastAsia="en-US"/>
              </w:rPr>
              <w:t xml:space="preserve">Key elements </w:t>
            </w:r>
          </w:p>
        </w:tc>
        <w:tc>
          <w:tcPr>
            <w:tcW w:w="1100" w:type="dxa"/>
          </w:tcPr>
          <w:p w14:paraId="2872A905" w14:textId="3EAC9AD6" w:rsidR="00E94160" w:rsidRPr="00D45DDB" w:rsidRDefault="00E94160" w:rsidP="00A01CD3">
            <w:pPr>
              <w:spacing w:before="80" w:after="80"/>
              <w:jc w:val="center"/>
              <w:rPr>
                <w:sz w:val="24"/>
                <w:lang w:eastAsia="en-US"/>
              </w:rPr>
            </w:pPr>
            <w:r>
              <w:rPr>
                <w:sz w:val="24"/>
                <w:lang w:eastAsia="en-US"/>
              </w:rPr>
              <w:t>4</w:t>
            </w:r>
          </w:p>
        </w:tc>
      </w:tr>
      <w:tr w:rsidR="003E7C0B" w:rsidRPr="00D45DDB" w14:paraId="776CC45B" w14:textId="77777777" w:rsidTr="00226580">
        <w:tc>
          <w:tcPr>
            <w:tcW w:w="1562" w:type="dxa"/>
          </w:tcPr>
          <w:p w14:paraId="0AB3C718" w14:textId="2B51940C" w:rsidR="003E7C0B" w:rsidRPr="00D45DDB" w:rsidRDefault="00E94160" w:rsidP="0018050A">
            <w:pPr>
              <w:spacing w:before="80" w:after="80"/>
              <w:jc w:val="center"/>
              <w:rPr>
                <w:sz w:val="24"/>
                <w:lang w:eastAsia="en-US"/>
              </w:rPr>
            </w:pPr>
            <w:r>
              <w:rPr>
                <w:sz w:val="24"/>
                <w:lang w:eastAsia="en-US"/>
              </w:rPr>
              <w:t>6</w:t>
            </w:r>
          </w:p>
        </w:tc>
        <w:tc>
          <w:tcPr>
            <w:tcW w:w="7018" w:type="dxa"/>
          </w:tcPr>
          <w:p w14:paraId="25F56D99" w14:textId="635E8F50" w:rsidR="003E7C0B" w:rsidRDefault="00E94160" w:rsidP="00F673FB">
            <w:pPr>
              <w:spacing w:before="80" w:after="80"/>
              <w:jc w:val="left"/>
              <w:rPr>
                <w:sz w:val="24"/>
                <w:lang w:eastAsia="en-US"/>
              </w:rPr>
            </w:pPr>
            <w:r>
              <w:rPr>
                <w:sz w:val="24"/>
                <w:lang w:eastAsia="en-US"/>
              </w:rPr>
              <w:t>Main Guideline</w:t>
            </w:r>
          </w:p>
          <w:p w14:paraId="220D1EDF" w14:textId="77777777" w:rsidR="00F673FB" w:rsidRDefault="00F673FB" w:rsidP="00F673FB">
            <w:pPr>
              <w:spacing w:before="80" w:after="80"/>
              <w:jc w:val="left"/>
              <w:rPr>
                <w:sz w:val="24"/>
                <w:lang w:eastAsia="en-US"/>
              </w:rPr>
            </w:pPr>
          </w:p>
          <w:p w14:paraId="1639DEC9" w14:textId="08F4FF09" w:rsidR="00F673FB" w:rsidRDefault="00493678" w:rsidP="00E94160">
            <w:pPr>
              <w:spacing w:before="80" w:after="80"/>
              <w:jc w:val="left"/>
              <w:rPr>
                <w:sz w:val="24"/>
                <w:lang w:eastAsia="en-US"/>
              </w:rPr>
            </w:pPr>
            <w:r>
              <w:rPr>
                <w:sz w:val="24"/>
                <w:lang w:eastAsia="en-US"/>
              </w:rPr>
              <w:t>a)</w:t>
            </w:r>
            <w:r w:rsidR="00F673FB">
              <w:rPr>
                <w:sz w:val="24"/>
                <w:lang w:eastAsia="en-US"/>
              </w:rPr>
              <w:t xml:space="preserve"> </w:t>
            </w:r>
            <w:r w:rsidR="00E94160">
              <w:rPr>
                <w:sz w:val="24"/>
                <w:lang w:eastAsia="en-US"/>
              </w:rPr>
              <w:t>Guidance for first 24 hrs</w:t>
            </w:r>
            <w:r w:rsidR="00FD2150">
              <w:rPr>
                <w:sz w:val="24"/>
                <w:lang w:eastAsia="en-US"/>
              </w:rPr>
              <w:t xml:space="preserve">                      </w:t>
            </w:r>
            <w:r w:rsidR="00AF25D6">
              <w:rPr>
                <w:sz w:val="24"/>
                <w:lang w:eastAsia="en-US"/>
              </w:rPr>
              <w:t xml:space="preserve"> </w:t>
            </w:r>
            <w:r w:rsidR="00FD2150">
              <w:rPr>
                <w:sz w:val="24"/>
                <w:lang w:eastAsia="en-US"/>
              </w:rPr>
              <w:t xml:space="preserve">                         </w:t>
            </w:r>
            <w:r w:rsidR="00AF25D6">
              <w:rPr>
                <w:sz w:val="24"/>
                <w:lang w:eastAsia="en-US"/>
              </w:rPr>
              <w:t xml:space="preserve"> </w:t>
            </w:r>
          </w:p>
          <w:p w14:paraId="108B02BE" w14:textId="048ECF3D" w:rsidR="00F673FB" w:rsidRDefault="00493678" w:rsidP="00E94160">
            <w:pPr>
              <w:spacing w:before="80" w:after="80"/>
              <w:jc w:val="left"/>
              <w:rPr>
                <w:sz w:val="24"/>
                <w:lang w:eastAsia="en-US"/>
              </w:rPr>
            </w:pPr>
            <w:r>
              <w:rPr>
                <w:sz w:val="24"/>
                <w:lang w:eastAsia="en-US"/>
              </w:rPr>
              <w:t xml:space="preserve">b) </w:t>
            </w:r>
            <w:r w:rsidR="00E94160">
              <w:rPr>
                <w:sz w:val="24"/>
                <w:lang w:eastAsia="en-US"/>
              </w:rPr>
              <w:t>Risks of omitting Parkinson’s medication</w:t>
            </w:r>
          </w:p>
          <w:p w14:paraId="2FB49FC3" w14:textId="6B592263" w:rsidR="00461286" w:rsidRDefault="00493678" w:rsidP="00E94160">
            <w:pPr>
              <w:spacing w:before="80" w:after="80"/>
              <w:jc w:val="left"/>
              <w:rPr>
                <w:sz w:val="24"/>
                <w:lang w:eastAsia="en-US"/>
              </w:rPr>
            </w:pPr>
            <w:r>
              <w:rPr>
                <w:sz w:val="24"/>
                <w:lang w:eastAsia="en-US"/>
              </w:rPr>
              <w:t>c)</w:t>
            </w:r>
            <w:r w:rsidR="00461286">
              <w:rPr>
                <w:sz w:val="24"/>
                <w:lang w:eastAsia="en-US"/>
              </w:rPr>
              <w:t xml:space="preserve"> </w:t>
            </w:r>
            <w:r w:rsidR="00E94160">
              <w:rPr>
                <w:sz w:val="24"/>
                <w:lang w:eastAsia="en-US"/>
              </w:rPr>
              <w:t>Management of complications associated with Parkinson’s</w:t>
            </w:r>
          </w:p>
          <w:p w14:paraId="6DE0C782" w14:textId="12BB1840" w:rsidR="00440FC0" w:rsidRDefault="00493678" w:rsidP="00226580">
            <w:pPr>
              <w:spacing w:before="80" w:after="80"/>
              <w:jc w:val="left"/>
              <w:rPr>
                <w:sz w:val="24"/>
                <w:lang w:eastAsia="en-US"/>
              </w:rPr>
            </w:pPr>
            <w:r>
              <w:rPr>
                <w:sz w:val="24"/>
                <w:lang w:eastAsia="en-US"/>
              </w:rPr>
              <w:t>d)</w:t>
            </w:r>
            <w:r w:rsidR="00461286">
              <w:rPr>
                <w:sz w:val="24"/>
                <w:lang w:eastAsia="en-US"/>
              </w:rPr>
              <w:t xml:space="preserve"> </w:t>
            </w:r>
            <w:r w:rsidR="00E94160">
              <w:rPr>
                <w:sz w:val="24"/>
                <w:lang w:eastAsia="en-US"/>
              </w:rPr>
              <w:t>Contra-indicated medications in Parkinson’s</w:t>
            </w:r>
          </w:p>
          <w:p w14:paraId="08999323" w14:textId="0036581A" w:rsidR="00493678" w:rsidRDefault="00493678" w:rsidP="00226580">
            <w:pPr>
              <w:spacing w:before="80" w:after="80"/>
              <w:jc w:val="left"/>
              <w:rPr>
                <w:sz w:val="24"/>
                <w:lang w:eastAsia="en-US"/>
              </w:rPr>
            </w:pPr>
            <w:r>
              <w:rPr>
                <w:sz w:val="24"/>
                <w:lang w:eastAsia="en-US"/>
              </w:rPr>
              <w:t>e)</w:t>
            </w:r>
            <w:r w:rsidR="00313688">
              <w:rPr>
                <w:sz w:val="24"/>
                <w:lang w:eastAsia="en-US"/>
              </w:rPr>
              <w:t xml:space="preserve"> </w:t>
            </w:r>
            <w:r w:rsidR="00E94160">
              <w:rPr>
                <w:sz w:val="24"/>
                <w:lang w:eastAsia="en-US"/>
              </w:rPr>
              <w:t>Managing Parkinson’s medication</w:t>
            </w:r>
          </w:p>
          <w:p w14:paraId="3FDE938B" w14:textId="15892D9C" w:rsidR="00E94160" w:rsidRDefault="00E94160" w:rsidP="00226580">
            <w:pPr>
              <w:pStyle w:val="ListParagraph"/>
              <w:numPr>
                <w:ilvl w:val="0"/>
                <w:numId w:val="46"/>
              </w:numPr>
              <w:spacing w:before="120" w:after="120"/>
              <w:ind w:left="714" w:hanging="357"/>
              <w:jc w:val="left"/>
              <w:rPr>
                <w:sz w:val="24"/>
                <w:lang w:eastAsia="en-US"/>
              </w:rPr>
            </w:pPr>
            <w:r>
              <w:rPr>
                <w:sz w:val="24"/>
                <w:lang w:eastAsia="en-US"/>
              </w:rPr>
              <w:t>No swallowing difficulties</w:t>
            </w:r>
          </w:p>
          <w:p w14:paraId="68C80E2B" w14:textId="7B87FD8B" w:rsidR="00E94160" w:rsidRDefault="00FD5265" w:rsidP="00226580">
            <w:pPr>
              <w:pStyle w:val="ListParagraph"/>
              <w:numPr>
                <w:ilvl w:val="0"/>
                <w:numId w:val="46"/>
              </w:numPr>
              <w:spacing w:before="120" w:after="120"/>
              <w:ind w:left="714" w:hanging="357"/>
              <w:jc w:val="left"/>
              <w:rPr>
                <w:sz w:val="24"/>
                <w:lang w:eastAsia="en-US"/>
              </w:rPr>
            </w:pPr>
            <w:r>
              <w:rPr>
                <w:sz w:val="24"/>
                <w:lang w:eastAsia="en-US"/>
              </w:rPr>
              <w:t>NG</w:t>
            </w:r>
            <w:r w:rsidR="00E94160">
              <w:rPr>
                <w:sz w:val="24"/>
                <w:lang w:eastAsia="en-US"/>
              </w:rPr>
              <w:t xml:space="preserve"> or PEG</w:t>
            </w:r>
          </w:p>
          <w:p w14:paraId="02A70881" w14:textId="5CFDDD4E" w:rsidR="00226580" w:rsidRPr="00E94160" w:rsidRDefault="00226580" w:rsidP="00226580">
            <w:pPr>
              <w:pStyle w:val="ListParagraph"/>
              <w:numPr>
                <w:ilvl w:val="0"/>
                <w:numId w:val="46"/>
              </w:numPr>
              <w:spacing w:before="120" w:after="120"/>
              <w:ind w:left="714" w:hanging="357"/>
              <w:jc w:val="left"/>
              <w:rPr>
                <w:sz w:val="24"/>
                <w:lang w:eastAsia="en-US"/>
              </w:rPr>
            </w:pPr>
            <w:r>
              <w:rPr>
                <w:sz w:val="24"/>
                <w:lang w:eastAsia="en-US"/>
              </w:rPr>
              <w:t>Parenteral</w:t>
            </w:r>
          </w:p>
          <w:p w14:paraId="5FA1EFDB" w14:textId="3D172173" w:rsidR="00313688" w:rsidRDefault="00313688" w:rsidP="00226580">
            <w:pPr>
              <w:spacing w:before="80" w:after="80"/>
              <w:jc w:val="left"/>
              <w:rPr>
                <w:sz w:val="24"/>
                <w:lang w:eastAsia="en-US"/>
              </w:rPr>
            </w:pPr>
            <w:r>
              <w:rPr>
                <w:sz w:val="24"/>
                <w:lang w:eastAsia="en-US"/>
              </w:rPr>
              <w:t xml:space="preserve">f) </w:t>
            </w:r>
            <w:r w:rsidR="00226580">
              <w:rPr>
                <w:sz w:val="24"/>
                <w:lang w:eastAsia="en-US"/>
              </w:rPr>
              <w:t>Advanced therapies: special considerations</w:t>
            </w:r>
          </w:p>
          <w:p w14:paraId="36FA7D3C" w14:textId="59894361" w:rsidR="00313688" w:rsidRDefault="00313688" w:rsidP="008D2652">
            <w:pPr>
              <w:spacing w:before="120" w:after="120"/>
              <w:jc w:val="left"/>
              <w:rPr>
                <w:sz w:val="24"/>
                <w:lang w:eastAsia="en-US"/>
              </w:rPr>
            </w:pPr>
            <w:r>
              <w:rPr>
                <w:sz w:val="24"/>
                <w:lang w:eastAsia="en-US"/>
              </w:rPr>
              <w:t>g) Pharmacy – supplies/stock location</w:t>
            </w:r>
            <w:r w:rsidR="00FD2150">
              <w:rPr>
                <w:sz w:val="24"/>
                <w:lang w:eastAsia="en-US"/>
              </w:rPr>
              <w:t xml:space="preserve">            </w:t>
            </w:r>
          </w:p>
          <w:p w14:paraId="209133B0" w14:textId="27F0AF87" w:rsidR="00E77DA9" w:rsidRPr="00226580" w:rsidRDefault="00E77DA9" w:rsidP="00226580">
            <w:pPr>
              <w:spacing w:before="120" w:after="120"/>
              <w:jc w:val="left"/>
              <w:rPr>
                <w:b/>
                <w:bCs/>
                <w:sz w:val="24"/>
                <w:lang w:eastAsia="en-US"/>
              </w:rPr>
            </w:pPr>
            <w:r w:rsidRPr="008D2652">
              <w:rPr>
                <w:sz w:val="24"/>
                <w:lang w:eastAsia="en-US"/>
              </w:rPr>
              <w:t>h) Patients undergoing Surgery – Elective and Emergency</w:t>
            </w:r>
            <w:r w:rsidR="00FD2150" w:rsidRPr="00226580">
              <w:rPr>
                <w:b/>
                <w:bCs/>
                <w:sz w:val="24"/>
                <w:lang w:eastAsia="en-US"/>
              </w:rPr>
              <w:t xml:space="preserve"> </w:t>
            </w:r>
          </w:p>
          <w:p w14:paraId="2DE9A56F" w14:textId="3AB54DEF" w:rsidR="00461286" w:rsidRPr="00D45DDB" w:rsidRDefault="008D2652" w:rsidP="008D2652">
            <w:pPr>
              <w:spacing w:before="80" w:after="80"/>
              <w:jc w:val="left"/>
              <w:rPr>
                <w:sz w:val="24"/>
                <w:lang w:eastAsia="en-US"/>
              </w:rPr>
            </w:pPr>
            <w:r>
              <w:rPr>
                <w:sz w:val="24"/>
                <w:lang w:eastAsia="en-US"/>
              </w:rPr>
              <w:t>i</w:t>
            </w:r>
            <w:r w:rsidRPr="008D2652">
              <w:rPr>
                <w:sz w:val="24"/>
                <w:lang w:eastAsia="en-US"/>
              </w:rPr>
              <w:t xml:space="preserve">) </w:t>
            </w:r>
            <w:r>
              <w:rPr>
                <w:sz w:val="24"/>
                <w:lang w:eastAsia="en-US"/>
              </w:rPr>
              <w:t>When it all goes well</w:t>
            </w:r>
          </w:p>
        </w:tc>
        <w:tc>
          <w:tcPr>
            <w:tcW w:w="1100" w:type="dxa"/>
          </w:tcPr>
          <w:p w14:paraId="04AA577E" w14:textId="77777777" w:rsidR="00226580" w:rsidRDefault="00226580" w:rsidP="00226580">
            <w:pPr>
              <w:spacing w:before="80" w:after="80"/>
              <w:rPr>
                <w:sz w:val="24"/>
                <w:lang w:eastAsia="en-US"/>
              </w:rPr>
            </w:pPr>
          </w:p>
          <w:p w14:paraId="15EB283C" w14:textId="77777777" w:rsidR="00226580" w:rsidRDefault="00226580" w:rsidP="00226580">
            <w:pPr>
              <w:spacing w:before="80" w:after="80"/>
              <w:rPr>
                <w:sz w:val="24"/>
                <w:lang w:eastAsia="en-US"/>
              </w:rPr>
            </w:pPr>
          </w:p>
          <w:p w14:paraId="75B10B62" w14:textId="77777777" w:rsidR="00E94160" w:rsidRDefault="00E94160" w:rsidP="00226580">
            <w:pPr>
              <w:spacing w:before="80" w:after="80"/>
              <w:jc w:val="center"/>
              <w:rPr>
                <w:sz w:val="24"/>
                <w:lang w:eastAsia="en-US"/>
              </w:rPr>
            </w:pPr>
            <w:r>
              <w:rPr>
                <w:sz w:val="24"/>
                <w:lang w:eastAsia="en-US"/>
              </w:rPr>
              <w:t>5</w:t>
            </w:r>
          </w:p>
          <w:p w14:paraId="55891DA9" w14:textId="77777777" w:rsidR="00E94160" w:rsidRDefault="00E94160" w:rsidP="0018050A">
            <w:pPr>
              <w:spacing w:before="80" w:after="80"/>
              <w:jc w:val="center"/>
              <w:rPr>
                <w:sz w:val="24"/>
                <w:lang w:eastAsia="en-US"/>
              </w:rPr>
            </w:pPr>
            <w:r>
              <w:rPr>
                <w:sz w:val="24"/>
                <w:lang w:eastAsia="en-US"/>
              </w:rPr>
              <w:t>5</w:t>
            </w:r>
          </w:p>
          <w:p w14:paraId="2E9DFD08" w14:textId="77777777" w:rsidR="00E94160" w:rsidRDefault="00E94160" w:rsidP="0018050A">
            <w:pPr>
              <w:spacing w:before="80" w:after="80"/>
              <w:jc w:val="center"/>
              <w:rPr>
                <w:sz w:val="24"/>
                <w:lang w:eastAsia="en-US"/>
              </w:rPr>
            </w:pPr>
            <w:r>
              <w:rPr>
                <w:sz w:val="24"/>
                <w:lang w:eastAsia="en-US"/>
              </w:rPr>
              <w:t>5</w:t>
            </w:r>
          </w:p>
          <w:p w14:paraId="4AA7735E" w14:textId="77777777" w:rsidR="00E94160" w:rsidRDefault="00E94160" w:rsidP="0018050A">
            <w:pPr>
              <w:spacing w:before="80" w:after="80"/>
              <w:jc w:val="center"/>
              <w:rPr>
                <w:sz w:val="24"/>
                <w:lang w:eastAsia="en-US"/>
              </w:rPr>
            </w:pPr>
            <w:r>
              <w:rPr>
                <w:sz w:val="24"/>
                <w:lang w:eastAsia="en-US"/>
              </w:rPr>
              <w:t>6</w:t>
            </w:r>
          </w:p>
          <w:p w14:paraId="1501B1BF" w14:textId="77777777" w:rsidR="00E94160" w:rsidRDefault="00E94160" w:rsidP="0018050A">
            <w:pPr>
              <w:spacing w:before="80" w:after="80"/>
              <w:jc w:val="center"/>
              <w:rPr>
                <w:sz w:val="24"/>
                <w:lang w:eastAsia="en-US"/>
              </w:rPr>
            </w:pPr>
          </w:p>
          <w:p w14:paraId="393439E7" w14:textId="35C71558" w:rsidR="00E94160" w:rsidRDefault="00FD5265" w:rsidP="00226580">
            <w:pPr>
              <w:spacing w:before="80" w:after="80"/>
              <w:jc w:val="center"/>
              <w:rPr>
                <w:sz w:val="24"/>
                <w:lang w:eastAsia="en-US"/>
              </w:rPr>
            </w:pPr>
            <w:r>
              <w:rPr>
                <w:sz w:val="24"/>
                <w:lang w:eastAsia="en-US"/>
              </w:rPr>
              <w:t>6</w:t>
            </w:r>
          </w:p>
          <w:p w14:paraId="121FEC22" w14:textId="77777777" w:rsidR="00226580" w:rsidRDefault="00226580" w:rsidP="00226580">
            <w:pPr>
              <w:spacing w:before="80" w:after="80"/>
              <w:jc w:val="center"/>
              <w:rPr>
                <w:sz w:val="24"/>
                <w:lang w:eastAsia="en-US"/>
              </w:rPr>
            </w:pPr>
            <w:r>
              <w:rPr>
                <w:sz w:val="24"/>
                <w:lang w:eastAsia="en-US"/>
              </w:rPr>
              <w:t>7</w:t>
            </w:r>
          </w:p>
          <w:p w14:paraId="3B6B007A" w14:textId="77777777" w:rsidR="00226580" w:rsidRDefault="00226580" w:rsidP="00226580">
            <w:pPr>
              <w:spacing w:before="80" w:after="80"/>
              <w:jc w:val="center"/>
              <w:rPr>
                <w:sz w:val="24"/>
                <w:lang w:eastAsia="en-US"/>
              </w:rPr>
            </w:pPr>
            <w:r>
              <w:rPr>
                <w:sz w:val="24"/>
                <w:lang w:eastAsia="en-US"/>
              </w:rPr>
              <w:t>7</w:t>
            </w:r>
          </w:p>
          <w:p w14:paraId="4E2245E2" w14:textId="1F872FA9" w:rsidR="00226580" w:rsidRDefault="00FD5265" w:rsidP="0018050A">
            <w:pPr>
              <w:spacing w:before="80" w:after="80"/>
              <w:jc w:val="center"/>
              <w:rPr>
                <w:sz w:val="24"/>
                <w:lang w:eastAsia="en-US"/>
              </w:rPr>
            </w:pPr>
            <w:r>
              <w:rPr>
                <w:sz w:val="24"/>
                <w:lang w:eastAsia="en-US"/>
              </w:rPr>
              <w:t>7</w:t>
            </w:r>
          </w:p>
          <w:p w14:paraId="3F44EED3" w14:textId="77777777" w:rsidR="00226580" w:rsidRDefault="00226580" w:rsidP="0018050A">
            <w:pPr>
              <w:spacing w:before="80" w:after="80"/>
              <w:jc w:val="center"/>
              <w:rPr>
                <w:sz w:val="24"/>
                <w:lang w:eastAsia="en-US"/>
              </w:rPr>
            </w:pPr>
            <w:r>
              <w:rPr>
                <w:sz w:val="24"/>
                <w:lang w:eastAsia="en-US"/>
              </w:rPr>
              <w:t>8</w:t>
            </w:r>
          </w:p>
          <w:p w14:paraId="532AE5CD" w14:textId="587B9401" w:rsidR="00226580" w:rsidRDefault="008D2652" w:rsidP="0018050A">
            <w:pPr>
              <w:spacing w:before="80" w:after="80"/>
              <w:jc w:val="center"/>
              <w:rPr>
                <w:sz w:val="24"/>
                <w:lang w:eastAsia="en-US"/>
              </w:rPr>
            </w:pPr>
            <w:r>
              <w:rPr>
                <w:sz w:val="24"/>
                <w:lang w:eastAsia="en-US"/>
              </w:rPr>
              <w:t>9</w:t>
            </w:r>
          </w:p>
          <w:p w14:paraId="777C5243" w14:textId="5444C38B" w:rsidR="00226580" w:rsidRPr="008D2652" w:rsidRDefault="008D2652" w:rsidP="00226580">
            <w:pPr>
              <w:spacing w:before="80" w:after="80"/>
              <w:jc w:val="center"/>
              <w:rPr>
                <w:sz w:val="24"/>
                <w:lang w:eastAsia="en-US"/>
              </w:rPr>
            </w:pPr>
            <w:r>
              <w:rPr>
                <w:sz w:val="24"/>
                <w:lang w:eastAsia="en-US"/>
              </w:rPr>
              <w:t>10</w:t>
            </w:r>
          </w:p>
        </w:tc>
      </w:tr>
      <w:tr w:rsidR="003E7C0B" w:rsidRPr="00D45DDB" w14:paraId="226EC392" w14:textId="77777777" w:rsidTr="00226580">
        <w:tc>
          <w:tcPr>
            <w:tcW w:w="1562" w:type="dxa"/>
          </w:tcPr>
          <w:p w14:paraId="22B5C62E" w14:textId="0AFA7698" w:rsidR="003E7C0B" w:rsidRPr="00D45DDB" w:rsidRDefault="001D21BB" w:rsidP="0018050A">
            <w:pPr>
              <w:spacing w:before="80" w:after="80"/>
              <w:jc w:val="center"/>
              <w:rPr>
                <w:sz w:val="24"/>
                <w:lang w:eastAsia="en-US"/>
              </w:rPr>
            </w:pPr>
            <w:r>
              <w:rPr>
                <w:sz w:val="24"/>
                <w:lang w:eastAsia="en-US"/>
              </w:rPr>
              <w:t>7</w:t>
            </w:r>
          </w:p>
        </w:tc>
        <w:tc>
          <w:tcPr>
            <w:tcW w:w="7018" w:type="dxa"/>
          </w:tcPr>
          <w:p w14:paraId="32809493" w14:textId="77777777" w:rsidR="003E7C0B" w:rsidRPr="00D45DDB" w:rsidRDefault="003E7C0B" w:rsidP="0018050A">
            <w:pPr>
              <w:spacing w:before="80" w:after="80"/>
              <w:rPr>
                <w:sz w:val="24"/>
                <w:lang w:eastAsia="en-US"/>
              </w:rPr>
            </w:pPr>
            <w:r w:rsidRPr="006143B7">
              <w:rPr>
                <w:sz w:val="24"/>
                <w:lang w:eastAsia="en-US"/>
              </w:rPr>
              <w:t xml:space="preserve">Overall Responsibility for the </w:t>
            </w:r>
            <w:r>
              <w:rPr>
                <w:sz w:val="24"/>
                <w:lang w:eastAsia="en-US"/>
              </w:rPr>
              <w:t>D</w:t>
            </w:r>
            <w:r w:rsidRPr="006143B7">
              <w:rPr>
                <w:sz w:val="24"/>
                <w:lang w:eastAsia="en-US"/>
              </w:rPr>
              <w:t>ocument</w:t>
            </w:r>
          </w:p>
        </w:tc>
        <w:tc>
          <w:tcPr>
            <w:tcW w:w="1100" w:type="dxa"/>
          </w:tcPr>
          <w:p w14:paraId="09D09848" w14:textId="3B9EB71F" w:rsidR="003E7C0B" w:rsidRPr="00D45DDB" w:rsidRDefault="00796166" w:rsidP="00FD5265">
            <w:pPr>
              <w:spacing w:before="80" w:after="80"/>
              <w:jc w:val="center"/>
              <w:rPr>
                <w:sz w:val="24"/>
                <w:lang w:eastAsia="en-US"/>
              </w:rPr>
            </w:pPr>
            <w:r>
              <w:rPr>
                <w:sz w:val="24"/>
                <w:lang w:eastAsia="en-US"/>
              </w:rPr>
              <w:t>1</w:t>
            </w:r>
            <w:r w:rsidR="00FD5265">
              <w:rPr>
                <w:sz w:val="24"/>
                <w:lang w:eastAsia="en-US"/>
              </w:rPr>
              <w:t>1</w:t>
            </w:r>
          </w:p>
        </w:tc>
      </w:tr>
      <w:tr w:rsidR="003E7C0B" w:rsidRPr="00D45DDB" w14:paraId="4DE74097" w14:textId="77777777" w:rsidTr="00226580">
        <w:tc>
          <w:tcPr>
            <w:tcW w:w="1562" w:type="dxa"/>
          </w:tcPr>
          <w:p w14:paraId="0E518179" w14:textId="4C3EFE18" w:rsidR="003E7C0B" w:rsidRPr="00D45DDB" w:rsidRDefault="001D21BB" w:rsidP="0018050A">
            <w:pPr>
              <w:spacing w:before="80" w:after="80"/>
              <w:jc w:val="center"/>
              <w:rPr>
                <w:sz w:val="24"/>
                <w:lang w:eastAsia="en-US"/>
              </w:rPr>
            </w:pPr>
            <w:r>
              <w:rPr>
                <w:sz w:val="24"/>
                <w:lang w:eastAsia="en-US"/>
              </w:rPr>
              <w:t>8</w:t>
            </w:r>
          </w:p>
        </w:tc>
        <w:tc>
          <w:tcPr>
            <w:tcW w:w="7018" w:type="dxa"/>
          </w:tcPr>
          <w:p w14:paraId="67E0B2BB" w14:textId="77777777" w:rsidR="003E7C0B" w:rsidRPr="00D45DDB" w:rsidRDefault="003E7C0B" w:rsidP="0018050A">
            <w:pPr>
              <w:spacing w:before="80" w:after="80"/>
              <w:rPr>
                <w:sz w:val="24"/>
                <w:lang w:eastAsia="en-US"/>
              </w:rPr>
            </w:pPr>
            <w:r>
              <w:rPr>
                <w:sz w:val="24"/>
                <w:lang w:eastAsia="en-US"/>
              </w:rPr>
              <w:t>Consultation and ratification</w:t>
            </w:r>
          </w:p>
        </w:tc>
        <w:tc>
          <w:tcPr>
            <w:tcW w:w="1100" w:type="dxa"/>
          </w:tcPr>
          <w:p w14:paraId="32359D7B" w14:textId="0E8B8E4B" w:rsidR="003E7C0B" w:rsidRPr="00D45DDB" w:rsidRDefault="00796166" w:rsidP="00FD5265">
            <w:pPr>
              <w:spacing w:before="80" w:after="80"/>
              <w:jc w:val="center"/>
              <w:rPr>
                <w:sz w:val="24"/>
                <w:lang w:eastAsia="en-US"/>
              </w:rPr>
            </w:pPr>
            <w:r>
              <w:rPr>
                <w:sz w:val="24"/>
                <w:lang w:eastAsia="en-US"/>
              </w:rPr>
              <w:t>1</w:t>
            </w:r>
            <w:r w:rsidR="00FD5265">
              <w:rPr>
                <w:sz w:val="24"/>
                <w:lang w:eastAsia="en-US"/>
              </w:rPr>
              <w:t>1</w:t>
            </w:r>
          </w:p>
        </w:tc>
      </w:tr>
      <w:tr w:rsidR="003E7C0B" w:rsidRPr="00D45DDB" w14:paraId="75BCA5B3" w14:textId="77777777" w:rsidTr="00226580">
        <w:tc>
          <w:tcPr>
            <w:tcW w:w="1562" w:type="dxa"/>
          </w:tcPr>
          <w:p w14:paraId="3BA5B094" w14:textId="44813AE9" w:rsidR="003E7C0B" w:rsidRPr="00D45DDB" w:rsidRDefault="001D21BB" w:rsidP="0018050A">
            <w:pPr>
              <w:spacing w:before="80" w:after="80"/>
              <w:jc w:val="center"/>
              <w:rPr>
                <w:sz w:val="24"/>
                <w:lang w:eastAsia="en-US"/>
              </w:rPr>
            </w:pPr>
            <w:r>
              <w:rPr>
                <w:sz w:val="24"/>
                <w:lang w:eastAsia="en-US"/>
              </w:rPr>
              <w:t>9</w:t>
            </w:r>
          </w:p>
        </w:tc>
        <w:tc>
          <w:tcPr>
            <w:tcW w:w="7018" w:type="dxa"/>
          </w:tcPr>
          <w:p w14:paraId="5E7401CB" w14:textId="77777777" w:rsidR="003E7C0B" w:rsidRPr="00D45DDB" w:rsidRDefault="003E7C0B" w:rsidP="0018050A">
            <w:pPr>
              <w:spacing w:before="80" w:after="80"/>
              <w:rPr>
                <w:sz w:val="24"/>
                <w:lang w:eastAsia="en-US"/>
              </w:rPr>
            </w:pPr>
            <w:r w:rsidRPr="006143B7">
              <w:rPr>
                <w:sz w:val="24"/>
                <w:lang w:eastAsia="en-US"/>
              </w:rPr>
              <w:t>Dissemination and Implementation</w:t>
            </w:r>
          </w:p>
        </w:tc>
        <w:tc>
          <w:tcPr>
            <w:tcW w:w="1100" w:type="dxa"/>
          </w:tcPr>
          <w:p w14:paraId="2375B565" w14:textId="6786E5FF" w:rsidR="003E7C0B" w:rsidRPr="00D45DDB" w:rsidRDefault="00796166" w:rsidP="00FD5265">
            <w:pPr>
              <w:spacing w:before="80" w:after="80"/>
              <w:jc w:val="center"/>
              <w:rPr>
                <w:sz w:val="24"/>
                <w:lang w:eastAsia="en-US"/>
              </w:rPr>
            </w:pPr>
            <w:r>
              <w:rPr>
                <w:sz w:val="24"/>
                <w:lang w:eastAsia="en-US"/>
              </w:rPr>
              <w:t>1</w:t>
            </w:r>
            <w:r w:rsidR="00FD5265">
              <w:rPr>
                <w:sz w:val="24"/>
                <w:lang w:eastAsia="en-US"/>
              </w:rPr>
              <w:t>1</w:t>
            </w:r>
          </w:p>
        </w:tc>
      </w:tr>
      <w:tr w:rsidR="003E7C0B" w:rsidRPr="00D45DDB" w14:paraId="28E13B64" w14:textId="77777777" w:rsidTr="00226580">
        <w:tc>
          <w:tcPr>
            <w:tcW w:w="1562" w:type="dxa"/>
          </w:tcPr>
          <w:p w14:paraId="612DC534" w14:textId="148D485D" w:rsidR="003E7C0B" w:rsidRPr="00D45DDB" w:rsidRDefault="001D21BB" w:rsidP="0018050A">
            <w:pPr>
              <w:spacing w:before="80" w:after="80"/>
              <w:jc w:val="center"/>
              <w:rPr>
                <w:sz w:val="24"/>
                <w:lang w:eastAsia="en-US"/>
              </w:rPr>
            </w:pPr>
            <w:r>
              <w:rPr>
                <w:sz w:val="24"/>
                <w:lang w:eastAsia="en-US"/>
              </w:rPr>
              <w:t>10</w:t>
            </w:r>
          </w:p>
        </w:tc>
        <w:tc>
          <w:tcPr>
            <w:tcW w:w="7018" w:type="dxa"/>
          </w:tcPr>
          <w:p w14:paraId="33F33B6D" w14:textId="77777777" w:rsidR="003E7C0B" w:rsidRPr="00D45DDB" w:rsidRDefault="003E7C0B" w:rsidP="0018050A">
            <w:pPr>
              <w:spacing w:before="80" w:after="80"/>
              <w:rPr>
                <w:sz w:val="24"/>
                <w:lang w:eastAsia="en-US"/>
              </w:rPr>
            </w:pPr>
            <w:r w:rsidRPr="006143B7">
              <w:rPr>
                <w:sz w:val="24"/>
                <w:lang w:eastAsia="en-US"/>
              </w:rPr>
              <w:t>Monitoring Compliance and Effectiveness</w:t>
            </w:r>
          </w:p>
        </w:tc>
        <w:tc>
          <w:tcPr>
            <w:tcW w:w="1100" w:type="dxa"/>
          </w:tcPr>
          <w:p w14:paraId="153B8EC8" w14:textId="4DC722D1" w:rsidR="003E7C0B" w:rsidRPr="00D45DDB" w:rsidRDefault="00796166" w:rsidP="00FD5265">
            <w:pPr>
              <w:spacing w:before="80" w:after="80"/>
              <w:jc w:val="center"/>
              <w:rPr>
                <w:sz w:val="24"/>
                <w:lang w:eastAsia="en-US"/>
              </w:rPr>
            </w:pPr>
            <w:r>
              <w:rPr>
                <w:sz w:val="24"/>
                <w:lang w:eastAsia="en-US"/>
              </w:rPr>
              <w:t>1</w:t>
            </w:r>
            <w:r w:rsidR="00FD5265">
              <w:rPr>
                <w:sz w:val="24"/>
                <w:lang w:eastAsia="en-US"/>
              </w:rPr>
              <w:t>1</w:t>
            </w:r>
          </w:p>
        </w:tc>
      </w:tr>
      <w:tr w:rsidR="003E7C0B" w:rsidRPr="00D45DDB" w14:paraId="528B4365" w14:textId="77777777" w:rsidTr="00226580">
        <w:tc>
          <w:tcPr>
            <w:tcW w:w="1562" w:type="dxa"/>
          </w:tcPr>
          <w:p w14:paraId="63B02FA9" w14:textId="1358E081" w:rsidR="003E7C0B" w:rsidRPr="00D45DDB" w:rsidRDefault="003E7C0B" w:rsidP="001D21BB">
            <w:pPr>
              <w:spacing w:before="80" w:after="80"/>
              <w:jc w:val="center"/>
              <w:rPr>
                <w:sz w:val="24"/>
                <w:lang w:eastAsia="en-US"/>
              </w:rPr>
            </w:pPr>
            <w:r w:rsidRPr="00D45DDB">
              <w:rPr>
                <w:sz w:val="24"/>
                <w:lang w:eastAsia="en-US"/>
              </w:rPr>
              <w:t>1</w:t>
            </w:r>
            <w:r w:rsidR="001D21BB">
              <w:rPr>
                <w:sz w:val="24"/>
                <w:lang w:eastAsia="en-US"/>
              </w:rPr>
              <w:t>1</w:t>
            </w:r>
          </w:p>
        </w:tc>
        <w:tc>
          <w:tcPr>
            <w:tcW w:w="7018" w:type="dxa"/>
          </w:tcPr>
          <w:p w14:paraId="79215968" w14:textId="77777777" w:rsidR="003E7C0B" w:rsidRPr="00D45DDB" w:rsidRDefault="003E7C0B" w:rsidP="0018050A">
            <w:pPr>
              <w:spacing w:before="80" w:after="80"/>
              <w:rPr>
                <w:sz w:val="24"/>
                <w:lang w:eastAsia="en-US"/>
              </w:rPr>
            </w:pPr>
            <w:r>
              <w:rPr>
                <w:sz w:val="24"/>
                <w:lang w:eastAsia="en-US"/>
              </w:rPr>
              <w:t>References and Associated Documentation</w:t>
            </w:r>
          </w:p>
        </w:tc>
        <w:tc>
          <w:tcPr>
            <w:tcW w:w="1100" w:type="dxa"/>
          </w:tcPr>
          <w:p w14:paraId="0F6FE405" w14:textId="7D5EB29C" w:rsidR="003E7C0B" w:rsidRPr="00D45DDB" w:rsidRDefault="00796166" w:rsidP="00FD5265">
            <w:pPr>
              <w:spacing w:before="80" w:after="80"/>
              <w:jc w:val="center"/>
              <w:rPr>
                <w:sz w:val="24"/>
                <w:lang w:eastAsia="en-US"/>
              </w:rPr>
            </w:pPr>
            <w:r>
              <w:rPr>
                <w:sz w:val="24"/>
                <w:lang w:eastAsia="en-US"/>
              </w:rPr>
              <w:t>1</w:t>
            </w:r>
            <w:r w:rsidR="00FD5265">
              <w:rPr>
                <w:sz w:val="24"/>
                <w:lang w:eastAsia="en-US"/>
              </w:rPr>
              <w:t>2</w:t>
            </w:r>
          </w:p>
        </w:tc>
      </w:tr>
      <w:tr w:rsidR="003E7C0B" w:rsidRPr="00D45DDB" w14:paraId="4BECF0BD" w14:textId="77777777" w:rsidTr="00226580">
        <w:tc>
          <w:tcPr>
            <w:tcW w:w="1562" w:type="dxa"/>
          </w:tcPr>
          <w:p w14:paraId="43A560A5" w14:textId="77777777" w:rsidR="003E7C0B" w:rsidRPr="00D45DDB" w:rsidRDefault="003E7C0B" w:rsidP="0018050A">
            <w:pPr>
              <w:spacing w:before="80" w:after="80"/>
              <w:jc w:val="center"/>
              <w:rPr>
                <w:sz w:val="24"/>
                <w:lang w:eastAsia="en-US"/>
              </w:rPr>
            </w:pPr>
            <w:r w:rsidRPr="00D45DDB">
              <w:rPr>
                <w:sz w:val="24"/>
                <w:lang w:eastAsia="en-US"/>
              </w:rPr>
              <w:t>Appendix 1</w:t>
            </w:r>
          </w:p>
        </w:tc>
        <w:tc>
          <w:tcPr>
            <w:tcW w:w="7018" w:type="dxa"/>
          </w:tcPr>
          <w:p w14:paraId="3A796372" w14:textId="77777777" w:rsidR="003E7C0B" w:rsidRPr="00D45DDB" w:rsidRDefault="003E7C0B" w:rsidP="0018050A">
            <w:pPr>
              <w:spacing w:before="80" w:after="80"/>
              <w:rPr>
                <w:sz w:val="24"/>
                <w:lang w:eastAsia="en-US"/>
              </w:rPr>
            </w:pPr>
            <w:r w:rsidRPr="00D45DDB">
              <w:rPr>
                <w:sz w:val="24"/>
                <w:lang w:eastAsia="en-US"/>
              </w:rPr>
              <w:t>Dissemination Plan</w:t>
            </w:r>
          </w:p>
        </w:tc>
        <w:tc>
          <w:tcPr>
            <w:tcW w:w="1100" w:type="dxa"/>
          </w:tcPr>
          <w:p w14:paraId="5DE8ED85" w14:textId="0634F06F" w:rsidR="003E7C0B" w:rsidRPr="00D45DDB" w:rsidRDefault="00796166" w:rsidP="00FD5265">
            <w:pPr>
              <w:spacing w:before="80" w:after="80"/>
              <w:jc w:val="center"/>
              <w:rPr>
                <w:sz w:val="24"/>
                <w:lang w:eastAsia="en-US"/>
              </w:rPr>
            </w:pPr>
            <w:r>
              <w:rPr>
                <w:sz w:val="24"/>
                <w:lang w:eastAsia="en-US"/>
              </w:rPr>
              <w:t>1</w:t>
            </w:r>
            <w:r w:rsidR="00FD5265">
              <w:rPr>
                <w:sz w:val="24"/>
                <w:lang w:eastAsia="en-US"/>
              </w:rPr>
              <w:t>3</w:t>
            </w:r>
          </w:p>
        </w:tc>
      </w:tr>
      <w:tr w:rsidR="003E7C0B" w:rsidRPr="00D45DDB" w14:paraId="46FE351B" w14:textId="77777777" w:rsidTr="00226580">
        <w:tc>
          <w:tcPr>
            <w:tcW w:w="1562" w:type="dxa"/>
          </w:tcPr>
          <w:p w14:paraId="5BDC724D" w14:textId="77777777" w:rsidR="003E7C0B" w:rsidRPr="00D45DDB" w:rsidRDefault="003E7C0B" w:rsidP="0018050A">
            <w:pPr>
              <w:spacing w:before="80" w:after="80"/>
              <w:jc w:val="center"/>
              <w:rPr>
                <w:sz w:val="24"/>
                <w:lang w:eastAsia="en-US"/>
              </w:rPr>
            </w:pPr>
            <w:r w:rsidRPr="00D45DDB">
              <w:rPr>
                <w:sz w:val="24"/>
                <w:lang w:eastAsia="en-US"/>
              </w:rPr>
              <w:t>Appendix 2</w:t>
            </w:r>
          </w:p>
        </w:tc>
        <w:tc>
          <w:tcPr>
            <w:tcW w:w="7018" w:type="dxa"/>
          </w:tcPr>
          <w:p w14:paraId="3319E68A" w14:textId="77777777" w:rsidR="003E7C0B" w:rsidRPr="00D45DDB" w:rsidRDefault="003E7C0B" w:rsidP="0018050A">
            <w:pPr>
              <w:spacing w:before="80" w:after="80"/>
              <w:ind w:right="-427"/>
              <w:jc w:val="left"/>
              <w:rPr>
                <w:rFonts w:cs="Arial"/>
                <w:sz w:val="24"/>
              </w:rPr>
            </w:pPr>
            <w:r w:rsidRPr="00D45DDB">
              <w:rPr>
                <w:rFonts w:cs="Arial"/>
                <w:sz w:val="24"/>
              </w:rPr>
              <w:t xml:space="preserve">Review and Approval </w:t>
            </w:r>
            <w:r>
              <w:rPr>
                <w:rFonts w:cs="Arial"/>
                <w:sz w:val="24"/>
              </w:rPr>
              <w:t>Checklist</w:t>
            </w:r>
          </w:p>
        </w:tc>
        <w:tc>
          <w:tcPr>
            <w:tcW w:w="1100" w:type="dxa"/>
          </w:tcPr>
          <w:p w14:paraId="03AE0B90" w14:textId="5417FC4F" w:rsidR="003E7C0B" w:rsidRPr="00D45DDB" w:rsidRDefault="00796166" w:rsidP="00FD5265">
            <w:pPr>
              <w:spacing w:before="80" w:after="80"/>
              <w:jc w:val="center"/>
              <w:rPr>
                <w:sz w:val="24"/>
                <w:lang w:eastAsia="en-US"/>
              </w:rPr>
            </w:pPr>
            <w:r>
              <w:rPr>
                <w:sz w:val="24"/>
                <w:lang w:eastAsia="en-US"/>
              </w:rPr>
              <w:t>1</w:t>
            </w:r>
            <w:r w:rsidR="00FD5265">
              <w:rPr>
                <w:sz w:val="24"/>
                <w:lang w:eastAsia="en-US"/>
              </w:rPr>
              <w:t>4</w:t>
            </w:r>
          </w:p>
        </w:tc>
      </w:tr>
      <w:tr w:rsidR="003E7C0B" w:rsidRPr="00D45DDB" w14:paraId="7660D487" w14:textId="77777777" w:rsidTr="00226580">
        <w:tc>
          <w:tcPr>
            <w:tcW w:w="1562" w:type="dxa"/>
          </w:tcPr>
          <w:p w14:paraId="21482394" w14:textId="77777777" w:rsidR="003E7C0B" w:rsidRPr="00D45DDB" w:rsidRDefault="003E7C0B" w:rsidP="0018050A">
            <w:pPr>
              <w:spacing w:before="80" w:after="80"/>
              <w:jc w:val="center"/>
              <w:rPr>
                <w:sz w:val="24"/>
                <w:lang w:eastAsia="en-US"/>
              </w:rPr>
            </w:pPr>
            <w:r w:rsidRPr="00D45DDB">
              <w:rPr>
                <w:sz w:val="24"/>
                <w:lang w:eastAsia="en-US"/>
              </w:rPr>
              <w:t>Appendix 3</w:t>
            </w:r>
          </w:p>
        </w:tc>
        <w:tc>
          <w:tcPr>
            <w:tcW w:w="7018" w:type="dxa"/>
          </w:tcPr>
          <w:p w14:paraId="6789A547" w14:textId="3AA16495" w:rsidR="003E7C0B" w:rsidRPr="00D45DDB" w:rsidRDefault="00A01CD3" w:rsidP="0018050A">
            <w:pPr>
              <w:spacing w:before="80" w:after="80"/>
              <w:rPr>
                <w:sz w:val="24"/>
                <w:lang w:eastAsia="en-US"/>
              </w:rPr>
            </w:pPr>
            <w:r>
              <w:rPr>
                <w:sz w:val="24"/>
                <w:lang w:eastAsia="en-US"/>
              </w:rPr>
              <w:t>The First 24 hrs – Print-off Checklist</w:t>
            </w:r>
          </w:p>
        </w:tc>
        <w:tc>
          <w:tcPr>
            <w:tcW w:w="1100" w:type="dxa"/>
          </w:tcPr>
          <w:p w14:paraId="26967DB2" w14:textId="3A9335C9" w:rsidR="003E7C0B" w:rsidRPr="00D45DDB" w:rsidRDefault="00796166" w:rsidP="00FD5265">
            <w:pPr>
              <w:spacing w:before="80" w:after="80"/>
              <w:jc w:val="center"/>
              <w:rPr>
                <w:sz w:val="24"/>
                <w:lang w:eastAsia="en-US"/>
              </w:rPr>
            </w:pPr>
            <w:r>
              <w:rPr>
                <w:sz w:val="24"/>
                <w:lang w:eastAsia="en-US"/>
              </w:rPr>
              <w:t>1</w:t>
            </w:r>
            <w:r w:rsidR="00FD5265">
              <w:rPr>
                <w:sz w:val="24"/>
                <w:lang w:eastAsia="en-US"/>
              </w:rPr>
              <w:t>5</w:t>
            </w:r>
          </w:p>
        </w:tc>
      </w:tr>
      <w:tr w:rsidR="003E7C0B" w:rsidRPr="00D45DDB" w14:paraId="18D594E8" w14:textId="77777777" w:rsidTr="00226580">
        <w:tc>
          <w:tcPr>
            <w:tcW w:w="1562" w:type="dxa"/>
          </w:tcPr>
          <w:p w14:paraId="7BC62817" w14:textId="68423AEC" w:rsidR="003E7C0B" w:rsidRPr="00D45DDB" w:rsidRDefault="003E7C0B" w:rsidP="0018050A">
            <w:pPr>
              <w:spacing w:before="80" w:after="80"/>
              <w:jc w:val="center"/>
              <w:rPr>
                <w:sz w:val="24"/>
                <w:lang w:eastAsia="en-US"/>
              </w:rPr>
            </w:pPr>
            <w:r>
              <w:rPr>
                <w:sz w:val="24"/>
                <w:lang w:eastAsia="en-US"/>
              </w:rPr>
              <w:t xml:space="preserve">Appendix </w:t>
            </w:r>
            <w:r w:rsidR="006F0BAB">
              <w:rPr>
                <w:sz w:val="24"/>
                <w:lang w:eastAsia="en-US"/>
              </w:rPr>
              <w:t>4</w:t>
            </w:r>
          </w:p>
        </w:tc>
        <w:tc>
          <w:tcPr>
            <w:tcW w:w="7018" w:type="dxa"/>
          </w:tcPr>
          <w:p w14:paraId="7BFCEDAB" w14:textId="1CB3F931" w:rsidR="006F0BAB" w:rsidRPr="00D45DDB" w:rsidRDefault="00A01CD3" w:rsidP="0018050A">
            <w:pPr>
              <w:spacing w:before="80" w:after="80"/>
              <w:rPr>
                <w:sz w:val="24"/>
                <w:lang w:eastAsia="en-US"/>
              </w:rPr>
            </w:pPr>
            <w:r>
              <w:rPr>
                <w:sz w:val="24"/>
                <w:lang w:eastAsia="en-US"/>
              </w:rPr>
              <w:t>Emergency Management Poster</w:t>
            </w:r>
          </w:p>
        </w:tc>
        <w:tc>
          <w:tcPr>
            <w:tcW w:w="1100" w:type="dxa"/>
          </w:tcPr>
          <w:p w14:paraId="3136A7F1" w14:textId="110A81B3" w:rsidR="003E7C0B" w:rsidRPr="00D45DDB" w:rsidRDefault="00796166" w:rsidP="00FD5265">
            <w:pPr>
              <w:spacing w:before="80" w:after="80"/>
              <w:jc w:val="center"/>
              <w:rPr>
                <w:sz w:val="24"/>
                <w:lang w:eastAsia="en-US"/>
              </w:rPr>
            </w:pPr>
            <w:r>
              <w:rPr>
                <w:sz w:val="24"/>
                <w:lang w:eastAsia="en-US"/>
              </w:rPr>
              <w:t>1</w:t>
            </w:r>
            <w:r w:rsidR="00FD5265">
              <w:rPr>
                <w:sz w:val="24"/>
                <w:lang w:eastAsia="en-US"/>
              </w:rPr>
              <w:t>6</w:t>
            </w:r>
          </w:p>
        </w:tc>
      </w:tr>
      <w:tr w:rsidR="00226580" w:rsidRPr="00D45DDB" w14:paraId="11523094" w14:textId="77777777" w:rsidTr="00226580">
        <w:tc>
          <w:tcPr>
            <w:tcW w:w="1562" w:type="dxa"/>
          </w:tcPr>
          <w:p w14:paraId="3DE147AB" w14:textId="4D749516" w:rsidR="00226580" w:rsidRDefault="00A01CD3" w:rsidP="0018050A">
            <w:pPr>
              <w:spacing w:before="80" w:after="80"/>
              <w:jc w:val="center"/>
              <w:rPr>
                <w:sz w:val="24"/>
                <w:lang w:eastAsia="en-US"/>
              </w:rPr>
            </w:pPr>
            <w:r>
              <w:rPr>
                <w:sz w:val="24"/>
                <w:lang w:eastAsia="en-US"/>
              </w:rPr>
              <w:t>Appendix 5</w:t>
            </w:r>
          </w:p>
        </w:tc>
        <w:tc>
          <w:tcPr>
            <w:tcW w:w="7018" w:type="dxa"/>
          </w:tcPr>
          <w:p w14:paraId="06874E2E" w14:textId="7E29DE73" w:rsidR="00226580" w:rsidRDefault="00A01CD3" w:rsidP="0018050A">
            <w:pPr>
              <w:spacing w:before="80" w:after="80"/>
              <w:rPr>
                <w:sz w:val="24"/>
                <w:lang w:eastAsia="en-US"/>
              </w:rPr>
            </w:pPr>
            <w:r>
              <w:rPr>
                <w:sz w:val="24"/>
                <w:lang w:eastAsia="en-US"/>
              </w:rPr>
              <w:t>Pre-op Notification Proforma</w:t>
            </w:r>
            <w:r w:rsidR="00FD5265">
              <w:rPr>
                <w:sz w:val="24"/>
                <w:lang w:eastAsia="en-US"/>
              </w:rPr>
              <w:t xml:space="preserve"> (Print-off)</w:t>
            </w:r>
          </w:p>
        </w:tc>
        <w:tc>
          <w:tcPr>
            <w:tcW w:w="1100" w:type="dxa"/>
          </w:tcPr>
          <w:p w14:paraId="0FCEF323" w14:textId="3B1DB808" w:rsidR="00226580" w:rsidRDefault="00A01CD3" w:rsidP="00FD5265">
            <w:pPr>
              <w:spacing w:before="80" w:after="80"/>
              <w:jc w:val="center"/>
              <w:rPr>
                <w:sz w:val="24"/>
                <w:lang w:eastAsia="en-US"/>
              </w:rPr>
            </w:pPr>
            <w:r>
              <w:rPr>
                <w:sz w:val="24"/>
                <w:lang w:eastAsia="en-US"/>
              </w:rPr>
              <w:t>1</w:t>
            </w:r>
            <w:r w:rsidR="00FD5265">
              <w:rPr>
                <w:sz w:val="24"/>
                <w:lang w:eastAsia="en-US"/>
              </w:rPr>
              <w:t>7</w:t>
            </w:r>
          </w:p>
        </w:tc>
      </w:tr>
      <w:tr w:rsidR="00226580" w:rsidRPr="00D45DDB" w14:paraId="5ECA4F44" w14:textId="77777777" w:rsidTr="00226580">
        <w:tc>
          <w:tcPr>
            <w:tcW w:w="1562" w:type="dxa"/>
          </w:tcPr>
          <w:p w14:paraId="35D6F745" w14:textId="688D43F5" w:rsidR="00226580" w:rsidRDefault="00A01CD3" w:rsidP="0018050A">
            <w:pPr>
              <w:spacing w:before="80" w:after="80"/>
              <w:jc w:val="center"/>
              <w:rPr>
                <w:sz w:val="24"/>
                <w:lang w:eastAsia="en-US"/>
              </w:rPr>
            </w:pPr>
            <w:r>
              <w:rPr>
                <w:sz w:val="24"/>
                <w:lang w:eastAsia="en-US"/>
              </w:rPr>
              <w:t>Appendix 6</w:t>
            </w:r>
          </w:p>
        </w:tc>
        <w:tc>
          <w:tcPr>
            <w:tcW w:w="7018" w:type="dxa"/>
          </w:tcPr>
          <w:p w14:paraId="12D8D521" w14:textId="70169A4C" w:rsidR="00226580" w:rsidRDefault="00FD5265" w:rsidP="0018050A">
            <w:pPr>
              <w:spacing w:before="80" w:after="80"/>
              <w:rPr>
                <w:sz w:val="24"/>
                <w:lang w:eastAsia="en-US"/>
              </w:rPr>
            </w:pPr>
            <w:r>
              <w:rPr>
                <w:rFonts w:cs="Arial"/>
                <w:sz w:val="24"/>
              </w:rPr>
              <w:t>Pre-operative check list (Print-off)</w:t>
            </w:r>
            <w:r w:rsidR="00A01CD3">
              <w:rPr>
                <w:rFonts w:cs="Arial"/>
                <w:sz w:val="24"/>
              </w:rPr>
              <w:t xml:space="preserve">                             </w:t>
            </w:r>
          </w:p>
        </w:tc>
        <w:tc>
          <w:tcPr>
            <w:tcW w:w="1100" w:type="dxa"/>
          </w:tcPr>
          <w:p w14:paraId="23751C45" w14:textId="303461CC" w:rsidR="00226580" w:rsidRDefault="00FD5265" w:rsidP="0018050A">
            <w:pPr>
              <w:spacing w:before="80" w:after="80"/>
              <w:jc w:val="center"/>
              <w:rPr>
                <w:sz w:val="24"/>
                <w:lang w:eastAsia="en-US"/>
              </w:rPr>
            </w:pPr>
            <w:r>
              <w:rPr>
                <w:sz w:val="24"/>
                <w:lang w:eastAsia="en-US"/>
              </w:rPr>
              <w:t>18</w:t>
            </w:r>
          </w:p>
        </w:tc>
      </w:tr>
      <w:tr w:rsidR="00A01CD3" w:rsidRPr="00D45DDB" w14:paraId="66EB2F87" w14:textId="77777777" w:rsidTr="00226580">
        <w:tc>
          <w:tcPr>
            <w:tcW w:w="1562" w:type="dxa"/>
          </w:tcPr>
          <w:p w14:paraId="70862313" w14:textId="7DCEB857" w:rsidR="00A01CD3" w:rsidRDefault="00A01CD3" w:rsidP="0018050A">
            <w:pPr>
              <w:spacing w:before="80" w:after="80"/>
              <w:jc w:val="center"/>
              <w:rPr>
                <w:sz w:val="24"/>
                <w:lang w:eastAsia="en-US"/>
              </w:rPr>
            </w:pPr>
            <w:r>
              <w:rPr>
                <w:sz w:val="24"/>
                <w:lang w:eastAsia="en-US"/>
              </w:rPr>
              <w:t>Appendix 7</w:t>
            </w:r>
          </w:p>
        </w:tc>
        <w:tc>
          <w:tcPr>
            <w:tcW w:w="7018" w:type="dxa"/>
          </w:tcPr>
          <w:p w14:paraId="64FC835D" w14:textId="25E87892" w:rsidR="00A01CD3" w:rsidRDefault="00FD5265" w:rsidP="0018050A">
            <w:pPr>
              <w:spacing w:before="80" w:after="80"/>
              <w:rPr>
                <w:rFonts w:cs="Arial"/>
                <w:sz w:val="24"/>
              </w:rPr>
            </w:pPr>
            <w:r>
              <w:rPr>
                <w:sz w:val="24"/>
                <w:lang w:eastAsia="en-US"/>
              </w:rPr>
              <w:t xml:space="preserve">Rotigotine Patch – </w:t>
            </w:r>
            <w:r w:rsidR="00A01CD3">
              <w:rPr>
                <w:sz w:val="24"/>
                <w:lang w:eastAsia="en-US"/>
              </w:rPr>
              <w:t xml:space="preserve">placement documentation chart       </w:t>
            </w:r>
          </w:p>
        </w:tc>
        <w:tc>
          <w:tcPr>
            <w:tcW w:w="1100" w:type="dxa"/>
          </w:tcPr>
          <w:p w14:paraId="4648838A" w14:textId="3F8E414C" w:rsidR="00A01CD3" w:rsidRDefault="00FD5265" w:rsidP="0018050A">
            <w:pPr>
              <w:spacing w:before="80" w:after="80"/>
              <w:jc w:val="center"/>
              <w:rPr>
                <w:sz w:val="24"/>
                <w:lang w:eastAsia="en-US"/>
              </w:rPr>
            </w:pPr>
            <w:r>
              <w:rPr>
                <w:sz w:val="24"/>
                <w:lang w:eastAsia="en-US"/>
              </w:rPr>
              <w:t>19</w:t>
            </w:r>
          </w:p>
        </w:tc>
      </w:tr>
    </w:tbl>
    <w:p w14:paraId="54BE3F47" w14:textId="119570A2" w:rsidR="003E7C0B" w:rsidRDefault="003E7C0B" w:rsidP="003E7C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60" w:before="144" w:afterLines="60" w:after="144"/>
        <w:rPr>
          <w:sz w:val="24"/>
        </w:rPr>
      </w:pPr>
    </w:p>
    <w:p w14:paraId="7397E062" w14:textId="24880730" w:rsidR="003E7C0B" w:rsidRDefault="00EE02C8" w:rsidP="00EE02C8">
      <w:pPr>
        <w:spacing w:before="0" w:line="276" w:lineRule="auto"/>
        <w:jc w:val="left"/>
        <w:rPr>
          <w:sz w:val="24"/>
        </w:rPr>
      </w:pPr>
      <w:r>
        <w:rPr>
          <w:sz w:val="24"/>
        </w:rPr>
        <w:br w:type="page"/>
      </w:r>
    </w:p>
    <w:tbl>
      <w:tblPr>
        <w:tblpPr w:leftFromText="180" w:rightFromText="180" w:vertAnchor="text" w:horzAnchor="page" w:tblpX="1525" w:tblpY="26"/>
        <w:tblW w:w="9696" w:type="dxa"/>
        <w:tblBorders>
          <w:insideV w:val="single" w:sz="8" w:space="0" w:color="FFFFFF"/>
        </w:tblBorders>
        <w:tblCellMar>
          <w:top w:w="28" w:type="dxa"/>
          <w:left w:w="57" w:type="dxa"/>
          <w:bottom w:w="28" w:type="dxa"/>
          <w:right w:w="57" w:type="dxa"/>
        </w:tblCellMar>
        <w:tblLook w:val="01E0" w:firstRow="1" w:lastRow="1" w:firstColumn="1" w:lastColumn="1" w:noHBand="0" w:noVBand="0"/>
      </w:tblPr>
      <w:tblGrid>
        <w:gridCol w:w="603"/>
        <w:gridCol w:w="9093"/>
      </w:tblGrid>
      <w:tr w:rsidR="00806A0B" w:rsidRPr="00A970D1" w14:paraId="288C95B2" w14:textId="77777777" w:rsidTr="00806A0B">
        <w:trPr>
          <w:cantSplit/>
        </w:trPr>
        <w:tc>
          <w:tcPr>
            <w:tcW w:w="603" w:type="dxa"/>
            <w:shd w:val="clear" w:color="auto" w:fill="C0C0C0"/>
          </w:tcPr>
          <w:p w14:paraId="20D58778" w14:textId="77777777" w:rsidR="00806A0B" w:rsidRPr="00DD2E67" w:rsidRDefault="00806A0B" w:rsidP="00806A0B">
            <w:pPr>
              <w:pStyle w:val="BodyText3"/>
              <w:rPr>
                <w:rFonts w:cs="Arial"/>
                <w:b/>
              </w:rPr>
            </w:pPr>
            <w:r w:rsidRPr="00DD2E67">
              <w:rPr>
                <w:rFonts w:cs="Arial"/>
                <w:b/>
              </w:rPr>
              <w:lastRenderedPageBreak/>
              <w:t>1</w:t>
            </w:r>
          </w:p>
        </w:tc>
        <w:tc>
          <w:tcPr>
            <w:tcW w:w="9093" w:type="dxa"/>
            <w:shd w:val="clear" w:color="auto" w:fill="C0C0C0"/>
          </w:tcPr>
          <w:p w14:paraId="3ABABA5F" w14:textId="77777777" w:rsidR="00806A0B" w:rsidRPr="00DD2E67" w:rsidRDefault="00806A0B" w:rsidP="00806A0B">
            <w:pPr>
              <w:pStyle w:val="BodyText3"/>
              <w:ind w:left="163"/>
              <w:rPr>
                <w:rFonts w:cs="Arial"/>
                <w:b/>
              </w:rPr>
            </w:pPr>
            <w:r>
              <w:rPr>
                <w:rFonts w:cs="Arial"/>
                <w:b/>
              </w:rPr>
              <w:t>Introduction</w:t>
            </w:r>
            <w:r w:rsidRPr="00DD2E67">
              <w:rPr>
                <w:rFonts w:cs="Arial"/>
                <w:b/>
              </w:rPr>
              <w:t xml:space="preserve"> </w:t>
            </w:r>
          </w:p>
        </w:tc>
      </w:tr>
    </w:tbl>
    <w:p w14:paraId="606944F1" w14:textId="77777777" w:rsidR="007A1F7E" w:rsidRDefault="007A1F7E" w:rsidP="00FD2150">
      <w:pPr>
        <w:spacing w:before="120" w:after="120"/>
        <w:ind w:right="-613"/>
        <w:rPr>
          <w:sz w:val="24"/>
        </w:rPr>
      </w:pPr>
    </w:p>
    <w:p w14:paraId="407A966B" w14:textId="26D2CE13" w:rsidR="00C04920" w:rsidRPr="00806A0B" w:rsidRDefault="00834168" w:rsidP="00FD2150">
      <w:pPr>
        <w:spacing w:before="120" w:after="120"/>
        <w:ind w:right="-613"/>
        <w:rPr>
          <w:rFonts w:cs="Arial"/>
          <w:szCs w:val="22"/>
        </w:rPr>
      </w:pPr>
      <w:r w:rsidRPr="00806A0B">
        <w:rPr>
          <w:rFonts w:cs="Arial"/>
          <w:szCs w:val="22"/>
        </w:rPr>
        <w:t>Parkinson’s is a complex, chronic, incurable</w:t>
      </w:r>
      <w:r w:rsidR="001D1DD5" w:rsidRPr="00806A0B">
        <w:rPr>
          <w:rFonts w:cs="Arial"/>
          <w:szCs w:val="22"/>
        </w:rPr>
        <w:t>, fluctuating and disabling condition.</w:t>
      </w:r>
      <w:r w:rsidR="00FD2150">
        <w:rPr>
          <w:rFonts w:cs="Arial"/>
          <w:szCs w:val="22"/>
        </w:rPr>
        <w:t xml:space="preserve"> </w:t>
      </w:r>
      <w:r w:rsidR="001D1DD5" w:rsidRPr="00806A0B">
        <w:rPr>
          <w:rFonts w:cs="Arial"/>
          <w:szCs w:val="22"/>
        </w:rPr>
        <w:t>I</w:t>
      </w:r>
      <w:r w:rsidRPr="00806A0B">
        <w:rPr>
          <w:rFonts w:cs="Arial"/>
          <w:szCs w:val="22"/>
        </w:rPr>
        <w:t xml:space="preserve">t is a degenerative neurological </w:t>
      </w:r>
      <w:r w:rsidR="00C04920" w:rsidRPr="00806A0B">
        <w:rPr>
          <w:rFonts w:cs="Arial"/>
          <w:szCs w:val="22"/>
        </w:rPr>
        <w:t>condition affecting all aspects of daily living and has a major impact on quality of life.</w:t>
      </w:r>
      <w:r w:rsidR="00FD2150">
        <w:rPr>
          <w:rFonts w:cs="Arial"/>
          <w:szCs w:val="22"/>
        </w:rPr>
        <w:t xml:space="preserve"> </w:t>
      </w:r>
      <w:r w:rsidR="00C04920" w:rsidRPr="00806A0B">
        <w:rPr>
          <w:rFonts w:cs="Arial"/>
          <w:szCs w:val="22"/>
        </w:rPr>
        <w:t xml:space="preserve">However, its effects can be mitigated </w:t>
      </w:r>
      <w:r w:rsidR="00FD2150">
        <w:rPr>
          <w:rFonts w:cs="Arial"/>
          <w:szCs w:val="22"/>
        </w:rPr>
        <w:t>by timely interventions</w:t>
      </w:r>
      <w:r w:rsidR="00C04920" w:rsidRPr="00806A0B">
        <w:rPr>
          <w:rFonts w:cs="Arial"/>
          <w:szCs w:val="22"/>
        </w:rPr>
        <w:t xml:space="preserve"> (medication and early mobilisation).</w:t>
      </w:r>
      <w:r w:rsidR="00FD2150">
        <w:rPr>
          <w:rFonts w:cs="Arial"/>
          <w:szCs w:val="22"/>
        </w:rPr>
        <w:t xml:space="preserve"> </w:t>
      </w:r>
    </w:p>
    <w:p w14:paraId="6CD76CFB" w14:textId="6DB8ACDE" w:rsidR="001D1DD5" w:rsidRPr="00806A0B" w:rsidRDefault="007A4B8B" w:rsidP="00FD2150">
      <w:pPr>
        <w:spacing w:before="120" w:after="120"/>
        <w:ind w:right="-613"/>
        <w:rPr>
          <w:rFonts w:cs="Arial"/>
          <w:szCs w:val="22"/>
        </w:rPr>
      </w:pPr>
      <w:r w:rsidRPr="00806A0B">
        <w:rPr>
          <w:rFonts w:cs="Arial"/>
          <w:szCs w:val="22"/>
        </w:rPr>
        <w:t xml:space="preserve">Parkinson’s </w:t>
      </w:r>
      <w:r w:rsidR="00FD2150">
        <w:rPr>
          <w:rFonts w:cs="Arial"/>
          <w:szCs w:val="22"/>
        </w:rPr>
        <w:t>has a prevalence of 100-150 per</w:t>
      </w:r>
      <w:r w:rsidR="00C04920" w:rsidRPr="00806A0B">
        <w:rPr>
          <w:rFonts w:cs="Arial"/>
          <w:szCs w:val="22"/>
        </w:rPr>
        <w:t xml:space="preserve"> 100,000</w:t>
      </w:r>
      <w:r w:rsidR="001D1DD5" w:rsidRPr="00806A0B">
        <w:rPr>
          <w:rFonts w:cs="Arial"/>
          <w:szCs w:val="22"/>
        </w:rPr>
        <w:t xml:space="preserve">. </w:t>
      </w:r>
      <w:r w:rsidR="00C04920" w:rsidRPr="00806A0B">
        <w:rPr>
          <w:rFonts w:cs="Arial"/>
          <w:szCs w:val="22"/>
        </w:rPr>
        <w:t>1 in 3 people with Parkinson’s are admitted to hospital each year</w:t>
      </w:r>
      <w:r w:rsidR="00B76A88" w:rsidRPr="00806A0B">
        <w:rPr>
          <w:rFonts w:cs="Arial"/>
          <w:szCs w:val="22"/>
        </w:rPr>
        <w:t>.</w:t>
      </w:r>
      <w:r w:rsidR="00FD2150">
        <w:rPr>
          <w:rFonts w:cs="Arial"/>
          <w:szCs w:val="22"/>
        </w:rPr>
        <w:t xml:space="preserve"> </w:t>
      </w:r>
      <w:r w:rsidR="000A3CA2" w:rsidRPr="00806A0B">
        <w:rPr>
          <w:rFonts w:cs="Arial"/>
          <w:szCs w:val="22"/>
        </w:rPr>
        <w:t>Parkinson’s patients have high</w:t>
      </w:r>
      <w:r w:rsidR="00FD2150">
        <w:rPr>
          <w:rFonts w:cs="Arial"/>
          <w:szCs w:val="22"/>
        </w:rPr>
        <w:t>er rates of emergency admission with</w:t>
      </w:r>
      <w:r w:rsidR="000A3CA2" w:rsidRPr="00806A0B">
        <w:rPr>
          <w:rFonts w:cs="Arial"/>
          <w:szCs w:val="22"/>
        </w:rPr>
        <w:t xml:space="preserve"> longer hospital stays</w:t>
      </w:r>
      <w:r w:rsidR="00FD2150">
        <w:rPr>
          <w:rFonts w:cs="Arial"/>
          <w:szCs w:val="22"/>
        </w:rPr>
        <w:t>, associated with</w:t>
      </w:r>
      <w:r w:rsidR="000A3CA2" w:rsidRPr="00806A0B">
        <w:rPr>
          <w:rFonts w:cs="Arial"/>
          <w:szCs w:val="22"/>
        </w:rPr>
        <w:t xml:space="preserve"> higher costs and </w:t>
      </w:r>
      <w:r w:rsidR="00A02C72">
        <w:rPr>
          <w:rFonts w:cs="Arial"/>
          <w:szCs w:val="22"/>
        </w:rPr>
        <w:t>in-</w:t>
      </w:r>
      <w:r w:rsidR="000A3CA2" w:rsidRPr="00806A0B">
        <w:rPr>
          <w:rFonts w:cs="Arial"/>
          <w:szCs w:val="22"/>
        </w:rPr>
        <w:t xml:space="preserve">hospital deaths. The main </w:t>
      </w:r>
      <w:r w:rsidR="005920ED" w:rsidRPr="00806A0B">
        <w:rPr>
          <w:rFonts w:cs="Arial"/>
          <w:szCs w:val="22"/>
        </w:rPr>
        <w:t xml:space="preserve">contributing factor </w:t>
      </w:r>
      <w:r w:rsidR="00FD2150">
        <w:rPr>
          <w:rFonts w:cs="Arial"/>
          <w:szCs w:val="22"/>
        </w:rPr>
        <w:t>is</w:t>
      </w:r>
      <w:r w:rsidR="005920ED" w:rsidRPr="00806A0B">
        <w:rPr>
          <w:rFonts w:cs="Arial"/>
          <w:szCs w:val="22"/>
        </w:rPr>
        <w:t xml:space="preserve"> </w:t>
      </w:r>
      <w:r w:rsidR="000A3CA2" w:rsidRPr="00806A0B">
        <w:rPr>
          <w:rFonts w:cs="Arial"/>
          <w:szCs w:val="22"/>
        </w:rPr>
        <w:t>poor medication management</w:t>
      </w:r>
      <w:r w:rsidR="00FD2150">
        <w:rPr>
          <w:rFonts w:cs="Arial"/>
          <w:szCs w:val="22"/>
        </w:rPr>
        <w:t xml:space="preserve">, </w:t>
      </w:r>
      <w:r w:rsidR="00A02C72">
        <w:rPr>
          <w:rFonts w:cs="Arial"/>
          <w:szCs w:val="22"/>
        </w:rPr>
        <w:t xml:space="preserve">a situation </w:t>
      </w:r>
      <w:r w:rsidR="00FD2150">
        <w:rPr>
          <w:rFonts w:cs="Arial"/>
          <w:szCs w:val="22"/>
        </w:rPr>
        <w:t xml:space="preserve">which </w:t>
      </w:r>
      <w:r w:rsidR="005920ED" w:rsidRPr="00806A0B">
        <w:rPr>
          <w:rFonts w:cs="Arial"/>
          <w:szCs w:val="22"/>
        </w:rPr>
        <w:t xml:space="preserve">NHS England </w:t>
      </w:r>
      <w:r w:rsidR="00FD2150">
        <w:rPr>
          <w:rFonts w:cs="Arial"/>
          <w:szCs w:val="22"/>
        </w:rPr>
        <w:t xml:space="preserve">has </w:t>
      </w:r>
      <w:r w:rsidR="005920ED" w:rsidRPr="00806A0B">
        <w:rPr>
          <w:rFonts w:cs="Arial"/>
          <w:szCs w:val="22"/>
        </w:rPr>
        <w:t>described as “unacceptable”.</w:t>
      </w:r>
      <w:r w:rsidR="00FD2150">
        <w:rPr>
          <w:rFonts w:cs="Arial"/>
          <w:szCs w:val="22"/>
        </w:rPr>
        <w:t xml:space="preserve"> </w:t>
      </w:r>
    </w:p>
    <w:p w14:paraId="1F7CD963" w14:textId="6A7A1042" w:rsidR="001D1DD5" w:rsidRPr="00806A0B" w:rsidRDefault="00FD2150" w:rsidP="007A1F7E">
      <w:pPr>
        <w:spacing w:before="120" w:after="120"/>
        <w:ind w:right="-613"/>
        <w:rPr>
          <w:rFonts w:cs="Arial"/>
          <w:szCs w:val="22"/>
        </w:rPr>
      </w:pPr>
      <w:r>
        <w:rPr>
          <w:rFonts w:cs="Arial"/>
          <w:szCs w:val="22"/>
        </w:rPr>
        <w:t>Failure to give</w:t>
      </w:r>
      <w:r w:rsidR="001D1DD5" w:rsidRPr="00806A0B">
        <w:rPr>
          <w:rFonts w:cs="Arial"/>
          <w:szCs w:val="22"/>
        </w:rPr>
        <w:t xml:space="preserve"> timely medication can lead to </w:t>
      </w:r>
      <w:r>
        <w:rPr>
          <w:rFonts w:cs="Arial"/>
          <w:szCs w:val="22"/>
        </w:rPr>
        <w:t>difficulty</w:t>
      </w:r>
      <w:r w:rsidR="001D1DD5" w:rsidRPr="00806A0B">
        <w:rPr>
          <w:rFonts w:cs="Arial"/>
          <w:szCs w:val="22"/>
        </w:rPr>
        <w:t xml:space="preserve"> swallow</w:t>
      </w:r>
      <w:r>
        <w:rPr>
          <w:rFonts w:cs="Arial"/>
          <w:szCs w:val="22"/>
        </w:rPr>
        <w:t>ing</w:t>
      </w:r>
      <w:r w:rsidR="001D1DD5" w:rsidRPr="00806A0B">
        <w:rPr>
          <w:rFonts w:cs="Arial"/>
          <w:szCs w:val="22"/>
        </w:rPr>
        <w:t xml:space="preserve"> (risk of aspiration), inability to speak</w:t>
      </w:r>
      <w:r>
        <w:rPr>
          <w:rFonts w:cs="Arial"/>
          <w:szCs w:val="22"/>
        </w:rPr>
        <w:t xml:space="preserve"> and</w:t>
      </w:r>
      <w:r w:rsidR="001D1DD5" w:rsidRPr="00806A0B">
        <w:rPr>
          <w:rFonts w:cs="Arial"/>
          <w:szCs w:val="22"/>
        </w:rPr>
        <w:t xml:space="preserve"> reduction in mobility</w:t>
      </w:r>
      <w:r>
        <w:rPr>
          <w:rFonts w:cs="Arial"/>
          <w:szCs w:val="22"/>
        </w:rPr>
        <w:t>,</w:t>
      </w:r>
      <w:r w:rsidR="001D1DD5" w:rsidRPr="00806A0B">
        <w:rPr>
          <w:rFonts w:cs="Arial"/>
          <w:szCs w:val="22"/>
        </w:rPr>
        <w:t xml:space="preserve"> with increase in care needs, risk of falls, pain and distress.</w:t>
      </w:r>
    </w:p>
    <w:p w14:paraId="25140031" w14:textId="6A3DC262" w:rsidR="000A3CA2" w:rsidRPr="00A02C72" w:rsidRDefault="000A3CA2" w:rsidP="00FD2150">
      <w:pPr>
        <w:spacing w:before="120" w:after="120"/>
        <w:ind w:right="-613"/>
        <w:rPr>
          <w:rFonts w:cs="Arial"/>
          <w:szCs w:val="22"/>
        </w:rPr>
      </w:pPr>
      <w:r w:rsidRPr="00A02C72">
        <w:rPr>
          <w:rFonts w:cs="Arial"/>
          <w:szCs w:val="22"/>
        </w:rPr>
        <w:t>A significant proportion</w:t>
      </w:r>
      <w:r w:rsidR="00FD2150" w:rsidRPr="00A02C72">
        <w:rPr>
          <w:rFonts w:cs="Arial"/>
          <w:szCs w:val="22"/>
        </w:rPr>
        <w:t xml:space="preserve"> of patients with Parkinson’s</w:t>
      </w:r>
      <w:r w:rsidRPr="00A02C72">
        <w:rPr>
          <w:rFonts w:cs="Arial"/>
          <w:szCs w:val="22"/>
        </w:rPr>
        <w:t xml:space="preserve"> undergo elective or emergency surgery ev</w:t>
      </w:r>
      <w:r w:rsidR="005920ED" w:rsidRPr="00A02C72">
        <w:rPr>
          <w:rFonts w:cs="Arial"/>
          <w:szCs w:val="22"/>
        </w:rPr>
        <w:t xml:space="preserve">ery year and are at greater risk of </w:t>
      </w:r>
      <w:r w:rsidR="00461286" w:rsidRPr="00A02C72">
        <w:rPr>
          <w:rFonts w:cs="Arial"/>
          <w:szCs w:val="22"/>
        </w:rPr>
        <w:t>postoperative</w:t>
      </w:r>
      <w:r w:rsidR="005920ED" w:rsidRPr="00A02C72">
        <w:rPr>
          <w:rFonts w:cs="Arial"/>
          <w:szCs w:val="22"/>
        </w:rPr>
        <w:t xml:space="preserve"> complications.</w:t>
      </w:r>
    </w:p>
    <w:p w14:paraId="0A5C848B" w14:textId="1FB2F095" w:rsidR="00A02C72" w:rsidRDefault="00A02C72" w:rsidP="00AD2F7F">
      <w:r>
        <w:t xml:space="preserve">These guidelines have been written in consultation with relevant stake holders and the Parkinson’s </w:t>
      </w:r>
      <w:r w:rsidR="00AD2F7F">
        <w:t>S</w:t>
      </w:r>
      <w:r>
        <w:t xml:space="preserve">teering </w:t>
      </w:r>
      <w:r w:rsidR="00AD2F7F">
        <w:t>G</w:t>
      </w:r>
      <w:r>
        <w:t>roup.  Some of the involved user group have consented to the use of their personal experiences, in order to highlight the need for this document.</w:t>
      </w:r>
    </w:p>
    <w:p w14:paraId="60CCB6A9" w14:textId="0AC71328" w:rsidR="00A02C72" w:rsidRPr="00A02C72" w:rsidRDefault="00A02C72" w:rsidP="00A02C72">
      <w:pPr>
        <w:spacing w:before="120" w:after="120"/>
        <w:ind w:right="-613"/>
        <w:rPr>
          <w:rFonts w:cs="Arial"/>
          <w:iCs/>
          <w:szCs w:val="22"/>
        </w:rPr>
      </w:pPr>
      <w:r>
        <w:t>A range of relevant evidence has been used including: expert opinion, NICE and SIGN guidelines, patient experiences, and published literature including clinical studies, meta-analyses and research papers.</w:t>
      </w:r>
    </w:p>
    <w:p w14:paraId="0B582F8C" w14:textId="77777777" w:rsidR="003E7C0B" w:rsidRPr="00806A0B" w:rsidRDefault="003E7C0B" w:rsidP="003E7C0B">
      <w:pPr>
        <w:spacing w:before="120" w:after="120"/>
        <w:rPr>
          <w:rFonts w:cs="Arial"/>
          <w:szCs w:val="22"/>
        </w:rPr>
      </w:pPr>
    </w:p>
    <w:tbl>
      <w:tblPr>
        <w:tblW w:w="9696" w:type="dxa"/>
        <w:tblBorders>
          <w:insideV w:val="single" w:sz="8" w:space="0" w:color="FFFFFF"/>
        </w:tblBorders>
        <w:tblCellMar>
          <w:top w:w="28" w:type="dxa"/>
          <w:left w:w="57" w:type="dxa"/>
          <w:bottom w:w="28" w:type="dxa"/>
          <w:right w:w="57" w:type="dxa"/>
        </w:tblCellMar>
        <w:tblLook w:val="01E0" w:firstRow="1" w:lastRow="1" w:firstColumn="1" w:lastColumn="1" w:noHBand="0" w:noVBand="0"/>
      </w:tblPr>
      <w:tblGrid>
        <w:gridCol w:w="603"/>
        <w:gridCol w:w="9093"/>
      </w:tblGrid>
      <w:tr w:rsidR="003E7C0B" w:rsidRPr="00A970D1" w14:paraId="33818E20" w14:textId="77777777" w:rsidTr="0018050A">
        <w:trPr>
          <w:cantSplit/>
        </w:trPr>
        <w:tc>
          <w:tcPr>
            <w:tcW w:w="603" w:type="dxa"/>
            <w:shd w:val="clear" w:color="auto" w:fill="C0C0C0"/>
          </w:tcPr>
          <w:p w14:paraId="5124B5DF" w14:textId="77777777" w:rsidR="003E7C0B" w:rsidRPr="00DD2E67" w:rsidRDefault="003E7C0B" w:rsidP="0018050A">
            <w:pPr>
              <w:pStyle w:val="BodyText3"/>
              <w:rPr>
                <w:rFonts w:cs="Arial"/>
                <w:b/>
              </w:rPr>
            </w:pPr>
            <w:r>
              <w:rPr>
                <w:rFonts w:cs="Arial"/>
                <w:b/>
              </w:rPr>
              <w:t>2</w:t>
            </w:r>
          </w:p>
        </w:tc>
        <w:tc>
          <w:tcPr>
            <w:tcW w:w="9093" w:type="dxa"/>
            <w:shd w:val="clear" w:color="auto" w:fill="C0C0C0"/>
          </w:tcPr>
          <w:p w14:paraId="086205B4" w14:textId="77777777" w:rsidR="003E7C0B" w:rsidRPr="00D871A0" w:rsidRDefault="0056040A" w:rsidP="0018050A">
            <w:pPr>
              <w:pStyle w:val="BodyText3"/>
              <w:ind w:left="163"/>
              <w:rPr>
                <w:rFonts w:cs="Arial"/>
                <w:b/>
              </w:rPr>
            </w:pPr>
            <w:r>
              <w:rPr>
                <w:rFonts w:cs="Arial"/>
                <w:b/>
                <w:lang w:eastAsia="en-US"/>
              </w:rPr>
              <w:t>Purpose</w:t>
            </w:r>
          </w:p>
        </w:tc>
      </w:tr>
    </w:tbl>
    <w:p w14:paraId="73B41CEF" w14:textId="77777777" w:rsidR="008C533F" w:rsidRDefault="008C533F" w:rsidP="003E7C0B">
      <w:pPr>
        <w:spacing w:before="120" w:after="120"/>
        <w:ind w:right="-613"/>
        <w:rPr>
          <w:rFonts w:cs="Arial"/>
          <w:color w:val="FF0000"/>
          <w:sz w:val="24"/>
        </w:rPr>
      </w:pPr>
    </w:p>
    <w:p w14:paraId="7D5C5E18" w14:textId="77777777" w:rsidR="00FE4975" w:rsidRDefault="00FE4975" w:rsidP="00A02C72">
      <w:pPr>
        <w:spacing w:before="120" w:after="120"/>
        <w:ind w:right="-613"/>
        <w:rPr>
          <w:rFonts w:cs="Arial"/>
          <w:szCs w:val="22"/>
        </w:rPr>
      </w:pPr>
    </w:p>
    <w:p w14:paraId="5FC6F203" w14:textId="2F1C4A55" w:rsidR="007A4B8B" w:rsidRPr="00806A0B" w:rsidRDefault="008C533F" w:rsidP="00A02C72">
      <w:pPr>
        <w:spacing w:before="120" w:after="120"/>
        <w:ind w:right="-613"/>
        <w:rPr>
          <w:rFonts w:cs="Arial"/>
          <w:szCs w:val="22"/>
        </w:rPr>
      </w:pPr>
      <w:r w:rsidRPr="00806A0B">
        <w:rPr>
          <w:rFonts w:cs="Arial"/>
          <w:szCs w:val="22"/>
        </w:rPr>
        <w:t xml:space="preserve">The purpose of this guideline is to aid </w:t>
      </w:r>
      <w:r w:rsidR="00CF28A5" w:rsidRPr="00806A0B">
        <w:rPr>
          <w:rFonts w:cs="Arial"/>
          <w:szCs w:val="22"/>
        </w:rPr>
        <w:t xml:space="preserve">all </w:t>
      </w:r>
      <w:r w:rsidRPr="00806A0B">
        <w:rPr>
          <w:rFonts w:cs="Arial"/>
          <w:szCs w:val="22"/>
        </w:rPr>
        <w:t>those caring for patients with Parkinson’s in the acute medical setting, and pre and post operatively.</w:t>
      </w:r>
      <w:r w:rsidR="00B40C01" w:rsidRPr="00806A0B">
        <w:rPr>
          <w:rFonts w:cs="Arial"/>
          <w:szCs w:val="22"/>
        </w:rPr>
        <w:t xml:space="preserve"> Once a Parkinson’s regimen is disrupted it may take weeks to stabilise, and of</w:t>
      </w:r>
      <w:r w:rsidR="008E02D7">
        <w:rPr>
          <w:rFonts w:cs="Arial"/>
          <w:szCs w:val="22"/>
        </w:rPr>
        <w:t xml:space="preserve">ten prolongs the inpatient stay. If poorly managed </w:t>
      </w:r>
      <w:r w:rsidR="007A1F7E">
        <w:rPr>
          <w:rFonts w:cs="Arial"/>
          <w:szCs w:val="22"/>
        </w:rPr>
        <w:t>there can be</w:t>
      </w:r>
      <w:r w:rsidR="008E02D7">
        <w:rPr>
          <w:rFonts w:cs="Arial"/>
          <w:szCs w:val="22"/>
        </w:rPr>
        <w:t xml:space="preserve"> devastating </w:t>
      </w:r>
      <w:r w:rsidR="007A1F7E">
        <w:rPr>
          <w:rFonts w:cs="Arial"/>
          <w:szCs w:val="22"/>
        </w:rPr>
        <w:t>consequences</w:t>
      </w:r>
      <w:r w:rsidR="008E02D7">
        <w:rPr>
          <w:rFonts w:cs="Arial"/>
          <w:szCs w:val="22"/>
        </w:rPr>
        <w:t xml:space="preserve"> for </w:t>
      </w:r>
      <w:r w:rsidR="007A1F7E">
        <w:rPr>
          <w:rFonts w:cs="Arial"/>
          <w:szCs w:val="22"/>
        </w:rPr>
        <w:t>the patient’s</w:t>
      </w:r>
      <w:r w:rsidR="00E75FD2">
        <w:rPr>
          <w:rFonts w:cs="Arial"/>
          <w:szCs w:val="22"/>
        </w:rPr>
        <w:t xml:space="preserve"> future care</w:t>
      </w:r>
      <w:r w:rsidR="00A02C72" w:rsidRPr="00A02C72">
        <w:rPr>
          <w:rFonts w:cs="Arial"/>
          <w:szCs w:val="22"/>
          <w:vertAlign w:val="superscript"/>
        </w:rPr>
        <w:t>a</w:t>
      </w:r>
      <w:r w:rsidR="008E02D7">
        <w:rPr>
          <w:rFonts w:cs="Arial"/>
          <w:szCs w:val="22"/>
        </w:rPr>
        <w:t>.</w:t>
      </w:r>
      <w:r w:rsidR="00FD2150">
        <w:rPr>
          <w:rFonts w:cs="Arial"/>
          <w:szCs w:val="22"/>
        </w:rPr>
        <w:t xml:space="preserve"> </w:t>
      </w:r>
      <w:r w:rsidR="008E02D7">
        <w:rPr>
          <w:rFonts w:cs="Arial"/>
          <w:szCs w:val="22"/>
        </w:rPr>
        <w:t xml:space="preserve">This is distressing </w:t>
      </w:r>
      <w:r w:rsidR="00CF28A5" w:rsidRPr="00806A0B">
        <w:rPr>
          <w:rFonts w:cs="Arial"/>
          <w:szCs w:val="22"/>
        </w:rPr>
        <w:t>to patients and costly to the trust</w:t>
      </w:r>
      <w:r w:rsidR="002A1453">
        <w:rPr>
          <w:rFonts w:cs="Arial"/>
          <w:szCs w:val="22"/>
        </w:rPr>
        <w:t>.</w:t>
      </w:r>
    </w:p>
    <w:p w14:paraId="51987493" w14:textId="6E5C3C2A" w:rsidR="007A1F7E" w:rsidRDefault="007A1F7E" w:rsidP="007A1F7E">
      <w:pPr>
        <w:spacing w:before="120" w:after="120"/>
        <w:ind w:right="-613"/>
        <w:rPr>
          <w:rFonts w:cs="Arial"/>
          <w:szCs w:val="22"/>
        </w:rPr>
      </w:pPr>
      <w:r>
        <w:rPr>
          <w:rFonts w:cs="Arial"/>
          <w:szCs w:val="22"/>
        </w:rPr>
        <w:t>A particular challenge is posed by patients with c</w:t>
      </w:r>
      <w:r w:rsidR="007A4B8B" w:rsidRPr="00806A0B">
        <w:rPr>
          <w:rFonts w:cs="Arial"/>
          <w:szCs w:val="22"/>
        </w:rPr>
        <w:t xml:space="preserve">ompromised swallow or </w:t>
      </w:r>
      <w:r>
        <w:rPr>
          <w:rFonts w:cs="Arial"/>
          <w:szCs w:val="22"/>
        </w:rPr>
        <w:t>who</w:t>
      </w:r>
      <w:r w:rsidR="007A4B8B" w:rsidRPr="00806A0B">
        <w:rPr>
          <w:rFonts w:cs="Arial"/>
          <w:szCs w:val="22"/>
        </w:rPr>
        <w:t xml:space="preserve"> are required to remain nil by mouth</w:t>
      </w:r>
      <w:r>
        <w:rPr>
          <w:rFonts w:cs="Arial"/>
          <w:szCs w:val="22"/>
        </w:rPr>
        <w:t>; these guidelines provide advice as to how to ensure medications can be administered in a timely and consistent manner in these patients also.</w:t>
      </w:r>
    </w:p>
    <w:p w14:paraId="03C7861A" w14:textId="285EEDC6" w:rsidR="007A1F7E" w:rsidRDefault="007A1F7E" w:rsidP="007A1F7E">
      <w:pPr>
        <w:spacing w:before="120" w:after="120"/>
        <w:ind w:right="-613"/>
        <w:rPr>
          <w:rFonts w:cs="Arial"/>
          <w:szCs w:val="22"/>
        </w:rPr>
      </w:pPr>
      <w:r w:rsidRPr="007A1F7E">
        <w:rPr>
          <w:rFonts w:cs="Arial"/>
          <w:noProof/>
          <w:szCs w:val="22"/>
          <w:lang w:eastAsia="zh-CN"/>
        </w:rPr>
        <mc:AlternateContent>
          <mc:Choice Requires="wps">
            <w:drawing>
              <wp:anchor distT="0" distB="0" distL="114300" distR="114300" simplePos="0" relativeHeight="251684864" behindDoc="0" locked="0" layoutInCell="1" allowOverlap="1" wp14:anchorId="2F8F6D1F" wp14:editId="75730D75">
                <wp:simplePos x="0" y="0"/>
                <wp:positionH relativeFrom="column">
                  <wp:posOffset>-57150</wp:posOffset>
                </wp:positionH>
                <wp:positionV relativeFrom="paragraph">
                  <wp:posOffset>92711</wp:posOffset>
                </wp:positionV>
                <wp:extent cx="6286500" cy="1390650"/>
                <wp:effectExtent l="38100" t="38100" r="114300" b="1143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390650"/>
                        </a:xfrm>
                        <a:prstGeom prst="rect">
                          <a:avLst/>
                        </a:prstGeom>
                        <a:solidFill>
                          <a:schemeClr val="bg1">
                            <a:lumMod val="95000"/>
                          </a:schemeClr>
                        </a:solidFill>
                        <a:ln>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F219E7C" w14:textId="4D9868DB" w:rsidR="00032091" w:rsidRPr="00E75FD2" w:rsidRDefault="00032091" w:rsidP="007A1F7E">
                            <w:pPr>
                              <w:rPr>
                                <w14:props3d w14:extrusionH="57150" w14:contourW="0" w14:prstMaterial="warmMatte">
                                  <w14:bevelT w14:w="38100" w14:h="38100" w14:prst="circle"/>
                                </w14:props3d>
                              </w:rPr>
                            </w:pPr>
                            <w:r w:rsidRPr="00A02C72">
                              <w:rPr>
                                <w:rFonts w:cs="Arial"/>
                                <w:i/>
                                <w:szCs w:val="22"/>
                                <w:vertAlign w:val="superscript"/>
                                <w14:props3d w14:extrusionH="57150" w14:contourW="0" w14:prstMaterial="warmMatte">
                                  <w14:bevelT w14:w="38100" w14:h="38100" w14:prst="circle"/>
                                </w14:props3d>
                              </w:rPr>
                              <w:t>a</w:t>
                            </w:r>
                            <w:r w:rsidRPr="00E75FD2">
                              <w:rPr>
                                <w:rFonts w:cs="Arial"/>
                                <w:i/>
                                <w:szCs w:val="22"/>
                                <w14:props3d w14:extrusionH="57150" w14:contourW="0" w14:prstMaterial="warmMatte">
                                  <w14:bevelT w14:w="38100" w14:h="38100" w14:prst="circle"/>
                                </w14:props3d>
                              </w:rPr>
                              <w:t>I was admitted to a hospital up country with a urinary tract infection, but otherwise 95% independent with some help from my husband to administer my apomorphine pump (following that I could administer my own medication). My apomorphine was not set up and I missed several doses of my medication. On discharge I was admitted to a home, and separated from my husband as I was no longer able to care for myself at home and my husband wasn’t fit enough. I am saddened to this day.</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2F8F6D1F" id="_x0000_t202" coordsize="21600,21600" o:spt="202" path="m,l,21600r21600,l21600,xe">
                <v:stroke joinstyle="miter"/>
                <v:path gradientshapeok="t" o:connecttype="rect"/>
              </v:shapetype>
              <v:shape id="Text Box 2" o:spid="_x0000_s1026" type="#_x0000_t202" style="position:absolute;left:0;text-align:left;margin-left:-4.5pt;margin-top:7.3pt;width:495pt;height:1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" fillcolor="#f2f2f2 [3052]" strokecolor="black [3200]" strokeweight="2pt">
                <v:shadow on="t" color="black" opacity="26214f" origin="-.5,-.5" offset=".74836mm,.74836mm"/>
                <v:textbox>
                  <w:txbxContent>
                    <w:p w14:paraId="2F219E7C" w14:textId="4D9868DB" w:rsidR="00032091" w:rsidRPr="00E75FD2" w:rsidRDefault="00032091" w:rsidP="007A1F7E">
                      <w:pPr>
                        <w:rPr>
                          <w14:props3d w14:extrusionH="57150" w14:contourW="0" w14:prstMaterial="warmMatte">
                            <w14:bevelT w14:w="38100" w14:h="38100" w14:prst="circle"/>
                          </w14:props3d>
                        </w:rPr>
                      </w:pPr>
                      <w:r w:rsidRPr="00A02C72">
                        <w:rPr>
                          <w:rFonts w:cs="Arial"/>
                          <w:i/>
                          <w:szCs w:val="22"/>
                          <w:vertAlign w:val="superscript"/>
                          <w14:props3d w14:extrusionH="57150" w14:contourW="0" w14:prstMaterial="warmMatte">
                            <w14:bevelT w14:w="38100" w14:h="38100" w14:prst="circle"/>
                          </w14:props3d>
                        </w:rPr>
                        <w:t>a</w:t>
                      </w:r>
                      <w:r w:rsidRPr="00E75FD2">
                        <w:rPr>
                          <w:rFonts w:cs="Arial"/>
                          <w:i/>
                          <w:szCs w:val="22"/>
                          <w14:props3d w14:extrusionH="57150" w14:contourW="0" w14:prstMaterial="warmMatte">
                            <w14:bevelT w14:w="38100" w14:h="38100" w14:prst="circle"/>
                          </w14:props3d>
                        </w:rPr>
                        <w:t>I was admitted to a hospital up country with a urinary tract infection, but otherwise 95% independent with some help from my husband to administer my apomorphine pump (following that I could administer my own medication). My apomorphine was not set up and I missed several doses of my medication. On discharge I was admitted to a home, and separated from my husband as I was no longer able to care for myself at home and my husband wasn’t fit enough. I am saddened to this day.</w:t>
                      </w:r>
                    </w:p>
                  </w:txbxContent>
                </v:textbox>
              </v:shape>
            </w:pict>
          </mc:Fallback>
        </mc:AlternateContent>
      </w:r>
    </w:p>
    <w:p w14:paraId="18704114" w14:textId="77777777" w:rsidR="007A1F7E" w:rsidRDefault="007A1F7E" w:rsidP="007A1F7E">
      <w:pPr>
        <w:spacing w:before="120" w:after="120"/>
        <w:ind w:right="-613"/>
        <w:rPr>
          <w:rFonts w:cs="Arial"/>
          <w:szCs w:val="22"/>
        </w:rPr>
      </w:pPr>
    </w:p>
    <w:p w14:paraId="257D677F" w14:textId="77777777" w:rsidR="007A1F7E" w:rsidRDefault="007A1F7E" w:rsidP="007A1F7E">
      <w:pPr>
        <w:spacing w:before="120" w:after="120"/>
        <w:ind w:right="-613"/>
        <w:rPr>
          <w:rFonts w:cs="Arial"/>
          <w:szCs w:val="22"/>
        </w:rPr>
      </w:pPr>
    </w:p>
    <w:p w14:paraId="56F834B3" w14:textId="77777777" w:rsidR="007A1F7E" w:rsidRDefault="007A1F7E" w:rsidP="007A1F7E">
      <w:pPr>
        <w:spacing w:before="120" w:after="120"/>
        <w:ind w:right="-613"/>
        <w:rPr>
          <w:rFonts w:cs="Arial"/>
          <w:szCs w:val="22"/>
        </w:rPr>
      </w:pPr>
    </w:p>
    <w:p w14:paraId="0B0A8E66" w14:textId="77777777" w:rsidR="007A1F7E" w:rsidRDefault="007A1F7E" w:rsidP="007A1F7E">
      <w:pPr>
        <w:spacing w:before="120" w:after="120"/>
        <w:ind w:right="-613"/>
        <w:rPr>
          <w:rFonts w:cs="Arial"/>
          <w:szCs w:val="22"/>
        </w:rPr>
      </w:pPr>
    </w:p>
    <w:p w14:paraId="2F058A97" w14:textId="77777777" w:rsidR="007A1F7E" w:rsidRDefault="007A1F7E" w:rsidP="007A1F7E">
      <w:pPr>
        <w:spacing w:before="120" w:after="120"/>
        <w:ind w:right="-613"/>
        <w:rPr>
          <w:rFonts w:cs="Arial"/>
          <w:szCs w:val="22"/>
        </w:rPr>
      </w:pPr>
    </w:p>
    <w:p w14:paraId="02A28ACA" w14:textId="77777777" w:rsidR="007A1F7E" w:rsidRDefault="007A1F7E" w:rsidP="007A1F7E">
      <w:pPr>
        <w:spacing w:before="120" w:after="120"/>
        <w:ind w:right="-613"/>
        <w:rPr>
          <w:rFonts w:cs="Arial"/>
          <w:szCs w:val="22"/>
        </w:rPr>
      </w:pPr>
    </w:p>
    <w:p w14:paraId="540385A8" w14:textId="45B37199" w:rsidR="00A02C72" w:rsidRDefault="00A02C72">
      <w:pPr>
        <w:spacing w:before="0" w:line="276" w:lineRule="auto"/>
        <w:jc w:val="left"/>
        <w:rPr>
          <w:rFonts w:cs="Arial"/>
          <w:szCs w:val="22"/>
        </w:rPr>
      </w:pPr>
      <w:r>
        <w:rPr>
          <w:rFonts w:cs="Arial"/>
          <w:szCs w:val="22"/>
        </w:rPr>
        <w:br w:type="page"/>
      </w:r>
    </w:p>
    <w:tbl>
      <w:tblPr>
        <w:tblW w:w="9696" w:type="dxa"/>
        <w:tblBorders>
          <w:insideV w:val="single" w:sz="8" w:space="0" w:color="FFFFFF"/>
        </w:tblBorders>
        <w:tblCellMar>
          <w:top w:w="28" w:type="dxa"/>
          <w:left w:w="57" w:type="dxa"/>
          <w:bottom w:w="28" w:type="dxa"/>
          <w:right w:w="57" w:type="dxa"/>
        </w:tblCellMar>
        <w:tblLook w:val="01E0" w:firstRow="1" w:lastRow="1" w:firstColumn="1" w:lastColumn="1" w:noHBand="0" w:noVBand="0"/>
      </w:tblPr>
      <w:tblGrid>
        <w:gridCol w:w="603"/>
        <w:gridCol w:w="9093"/>
      </w:tblGrid>
      <w:tr w:rsidR="003E7C0B" w:rsidRPr="00806A0B" w14:paraId="07F7510A" w14:textId="77777777" w:rsidTr="0018050A">
        <w:trPr>
          <w:cantSplit/>
        </w:trPr>
        <w:tc>
          <w:tcPr>
            <w:tcW w:w="603" w:type="dxa"/>
            <w:shd w:val="clear" w:color="auto" w:fill="C0C0C0"/>
          </w:tcPr>
          <w:p w14:paraId="5F35D50C" w14:textId="77777777" w:rsidR="003E7C0B" w:rsidRPr="00806A0B" w:rsidRDefault="003E7C0B" w:rsidP="0018050A">
            <w:pPr>
              <w:pStyle w:val="BodyText3"/>
              <w:rPr>
                <w:rFonts w:cs="Arial"/>
                <w:b/>
              </w:rPr>
            </w:pPr>
            <w:r w:rsidRPr="00806A0B">
              <w:rPr>
                <w:rFonts w:cs="Arial"/>
                <w:b/>
              </w:rPr>
              <w:lastRenderedPageBreak/>
              <w:t>3</w:t>
            </w:r>
          </w:p>
        </w:tc>
        <w:tc>
          <w:tcPr>
            <w:tcW w:w="9093" w:type="dxa"/>
            <w:shd w:val="clear" w:color="auto" w:fill="C0C0C0"/>
          </w:tcPr>
          <w:p w14:paraId="2F3B1091" w14:textId="77777777" w:rsidR="003E7C0B" w:rsidRPr="00806A0B" w:rsidRDefault="003E7C0B" w:rsidP="0018050A">
            <w:pPr>
              <w:pStyle w:val="BodyText3"/>
              <w:ind w:left="163"/>
              <w:rPr>
                <w:rFonts w:cs="Arial"/>
                <w:b/>
              </w:rPr>
            </w:pPr>
            <w:r w:rsidRPr="00806A0B">
              <w:rPr>
                <w:rFonts w:cs="Arial"/>
                <w:b/>
                <w:lang w:eastAsia="en-US"/>
              </w:rPr>
              <w:t>Definitions</w:t>
            </w:r>
          </w:p>
        </w:tc>
      </w:tr>
    </w:tbl>
    <w:p w14:paraId="4F4060F1" w14:textId="77E3E0F2" w:rsidR="003E7C0B" w:rsidRPr="00806A0B" w:rsidRDefault="003E7C0B" w:rsidP="003E7C0B">
      <w:pPr>
        <w:spacing w:before="120" w:after="120"/>
        <w:rPr>
          <w:rFonts w:cs="Arial"/>
          <w:color w:val="FF0000"/>
          <w:szCs w:val="22"/>
        </w:rPr>
      </w:pPr>
    </w:p>
    <w:p w14:paraId="74B107AF" w14:textId="77777777" w:rsidR="00E94160" w:rsidRPr="00806A0B" w:rsidRDefault="00E94160" w:rsidP="005A7016">
      <w:pPr>
        <w:spacing w:before="120" w:after="120"/>
        <w:rPr>
          <w:rFonts w:cs="Arial"/>
          <w:szCs w:val="22"/>
        </w:rPr>
      </w:pPr>
      <w:r>
        <w:rPr>
          <w:rFonts w:cs="Arial"/>
          <w:szCs w:val="22"/>
        </w:rPr>
        <w:t>Apo</w:t>
      </w:r>
      <w:r>
        <w:rPr>
          <w:rFonts w:cs="Arial"/>
          <w:szCs w:val="22"/>
        </w:rPr>
        <w:tab/>
      </w:r>
      <w:r>
        <w:rPr>
          <w:rFonts w:cs="Arial"/>
          <w:szCs w:val="22"/>
        </w:rPr>
        <w:tab/>
        <w:t>Apomorphine therapy</w:t>
      </w:r>
    </w:p>
    <w:p w14:paraId="4680B292" w14:textId="77777777" w:rsidR="00E94160" w:rsidRDefault="00E94160" w:rsidP="005A7016">
      <w:pPr>
        <w:spacing w:before="120" w:after="120"/>
        <w:rPr>
          <w:rFonts w:cs="Arial"/>
          <w:szCs w:val="22"/>
        </w:rPr>
      </w:pPr>
      <w:r>
        <w:rPr>
          <w:rFonts w:cs="Arial"/>
          <w:szCs w:val="22"/>
        </w:rPr>
        <w:t>DBS</w:t>
      </w:r>
      <w:r>
        <w:rPr>
          <w:rFonts w:cs="Arial"/>
          <w:szCs w:val="22"/>
        </w:rPr>
        <w:tab/>
      </w:r>
      <w:r>
        <w:rPr>
          <w:rFonts w:cs="Arial"/>
          <w:szCs w:val="22"/>
        </w:rPr>
        <w:tab/>
        <w:t>Deep Brain Stimulation</w:t>
      </w:r>
    </w:p>
    <w:p w14:paraId="524F5764" w14:textId="77777777" w:rsidR="00E94160" w:rsidRDefault="00E94160" w:rsidP="005A7016">
      <w:pPr>
        <w:spacing w:before="120" w:after="120"/>
        <w:rPr>
          <w:rFonts w:cs="Arial"/>
          <w:szCs w:val="22"/>
        </w:rPr>
      </w:pPr>
      <w:r>
        <w:rPr>
          <w:rFonts w:cs="Arial"/>
          <w:szCs w:val="22"/>
        </w:rPr>
        <w:t>N</w:t>
      </w:r>
      <w:r w:rsidRPr="00806A0B">
        <w:rPr>
          <w:rFonts w:cs="Arial"/>
          <w:szCs w:val="22"/>
        </w:rPr>
        <w:t xml:space="preserve">BM </w:t>
      </w:r>
      <w:r w:rsidRPr="00806A0B">
        <w:rPr>
          <w:rFonts w:cs="Arial"/>
          <w:szCs w:val="22"/>
        </w:rPr>
        <w:tab/>
      </w:r>
      <w:r w:rsidRPr="00806A0B">
        <w:rPr>
          <w:rFonts w:cs="Arial"/>
          <w:szCs w:val="22"/>
        </w:rPr>
        <w:tab/>
        <w:t>Nil by mouth</w:t>
      </w:r>
    </w:p>
    <w:p w14:paraId="1134BD17" w14:textId="58EE8851" w:rsidR="00E94160" w:rsidRPr="00806A0B" w:rsidRDefault="00D26224" w:rsidP="00E94160">
      <w:pPr>
        <w:spacing w:before="120" w:after="120"/>
        <w:rPr>
          <w:rFonts w:cs="Arial"/>
          <w:szCs w:val="22"/>
        </w:rPr>
      </w:pPr>
      <w:r>
        <w:rPr>
          <w:rFonts w:cs="Arial"/>
          <w:szCs w:val="22"/>
        </w:rPr>
        <w:t>NG</w:t>
      </w:r>
      <w:r w:rsidR="00E94160">
        <w:rPr>
          <w:rFonts w:cs="Arial"/>
          <w:szCs w:val="22"/>
        </w:rPr>
        <w:tab/>
      </w:r>
      <w:r w:rsidR="00E94160">
        <w:rPr>
          <w:rFonts w:cs="Arial"/>
          <w:szCs w:val="22"/>
        </w:rPr>
        <w:tab/>
        <w:t>Nasogastric</w:t>
      </w:r>
    </w:p>
    <w:p w14:paraId="48D874B0" w14:textId="77777777" w:rsidR="00E94160" w:rsidRPr="00806A0B" w:rsidRDefault="00E94160" w:rsidP="005A7016">
      <w:pPr>
        <w:spacing w:before="120" w:after="120"/>
        <w:rPr>
          <w:rFonts w:cs="Arial"/>
          <w:szCs w:val="22"/>
        </w:rPr>
      </w:pPr>
      <w:r w:rsidRPr="00806A0B">
        <w:rPr>
          <w:rFonts w:cs="Arial"/>
          <w:szCs w:val="22"/>
        </w:rPr>
        <w:t>PNS</w:t>
      </w:r>
      <w:r>
        <w:rPr>
          <w:rFonts w:cs="Arial"/>
          <w:szCs w:val="22"/>
        </w:rPr>
        <w:t xml:space="preserve">    </w:t>
      </w:r>
      <w:r w:rsidRPr="00806A0B">
        <w:rPr>
          <w:rFonts w:cs="Arial"/>
          <w:szCs w:val="22"/>
        </w:rPr>
        <w:t xml:space="preserve"> </w:t>
      </w:r>
      <w:r w:rsidRPr="00806A0B">
        <w:rPr>
          <w:rFonts w:cs="Arial"/>
          <w:szCs w:val="22"/>
        </w:rPr>
        <w:tab/>
        <w:t>Parkinson’s Nurse Specialist</w:t>
      </w:r>
    </w:p>
    <w:p w14:paraId="33016A37" w14:textId="77777777" w:rsidR="00E94160" w:rsidRDefault="00E94160" w:rsidP="005A7016">
      <w:pPr>
        <w:spacing w:before="120" w:after="120"/>
        <w:rPr>
          <w:rFonts w:cs="Arial"/>
          <w:szCs w:val="22"/>
        </w:rPr>
      </w:pPr>
      <w:r w:rsidRPr="00806A0B">
        <w:rPr>
          <w:rFonts w:cs="Arial"/>
          <w:szCs w:val="22"/>
        </w:rPr>
        <w:t>SALT</w:t>
      </w:r>
      <w:r w:rsidRPr="00806A0B">
        <w:rPr>
          <w:rFonts w:cs="Arial"/>
          <w:szCs w:val="22"/>
        </w:rPr>
        <w:tab/>
      </w:r>
      <w:r w:rsidRPr="00806A0B">
        <w:rPr>
          <w:rFonts w:cs="Arial"/>
          <w:szCs w:val="22"/>
        </w:rPr>
        <w:tab/>
        <w:t>Speech &amp; Language Therapy</w:t>
      </w:r>
    </w:p>
    <w:p w14:paraId="5C2AD0D9" w14:textId="001F814B" w:rsidR="000F53C7" w:rsidRPr="00806A0B" w:rsidRDefault="002414E1" w:rsidP="003E7C0B">
      <w:pPr>
        <w:spacing w:before="120" w:after="120"/>
        <w:rPr>
          <w:rFonts w:cs="Arial"/>
          <w:szCs w:val="22"/>
        </w:rPr>
      </w:pPr>
      <w:r w:rsidRPr="00806A0B">
        <w:rPr>
          <w:rFonts w:cs="Arial"/>
          <w:szCs w:val="22"/>
        </w:rPr>
        <w:t xml:space="preserve"> </w:t>
      </w:r>
    </w:p>
    <w:p w14:paraId="1C608737" w14:textId="77777777" w:rsidR="00CF28A5" w:rsidRPr="00806A0B" w:rsidRDefault="00CF28A5" w:rsidP="003E7C0B">
      <w:pPr>
        <w:spacing w:before="120" w:after="120"/>
        <w:rPr>
          <w:rFonts w:cs="Arial"/>
          <w:szCs w:val="22"/>
        </w:rPr>
      </w:pPr>
    </w:p>
    <w:tbl>
      <w:tblPr>
        <w:tblW w:w="9696" w:type="dxa"/>
        <w:tblBorders>
          <w:insideV w:val="single" w:sz="8" w:space="0" w:color="FFFFFF"/>
        </w:tblBorders>
        <w:tblCellMar>
          <w:top w:w="28" w:type="dxa"/>
          <w:left w:w="57" w:type="dxa"/>
          <w:bottom w:w="28" w:type="dxa"/>
          <w:right w:w="57" w:type="dxa"/>
        </w:tblCellMar>
        <w:tblLook w:val="01E0" w:firstRow="1" w:lastRow="1" w:firstColumn="1" w:lastColumn="1" w:noHBand="0" w:noVBand="0"/>
      </w:tblPr>
      <w:tblGrid>
        <w:gridCol w:w="603"/>
        <w:gridCol w:w="9093"/>
      </w:tblGrid>
      <w:tr w:rsidR="003E7C0B" w:rsidRPr="00806A0B" w14:paraId="29A9F4E5" w14:textId="77777777" w:rsidTr="0018050A">
        <w:trPr>
          <w:cantSplit/>
        </w:trPr>
        <w:tc>
          <w:tcPr>
            <w:tcW w:w="603" w:type="dxa"/>
            <w:shd w:val="clear" w:color="auto" w:fill="C0C0C0"/>
          </w:tcPr>
          <w:p w14:paraId="719AF21D" w14:textId="77777777" w:rsidR="003E7C0B" w:rsidRPr="00806A0B" w:rsidRDefault="003E7C0B" w:rsidP="0018050A">
            <w:pPr>
              <w:pStyle w:val="BodyText3"/>
              <w:rPr>
                <w:rFonts w:cs="Arial"/>
                <w:b/>
              </w:rPr>
            </w:pPr>
            <w:r w:rsidRPr="00806A0B">
              <w:rPr>
                <w:rFonts w:cs="Arial"/>
                <w:b/>
              </w:rPr>
              <w:t>4</w:t>
            </w:r>
          </w:p>
        </w:tc>
        <w:tc>
          <w:tcPr>
            <w:tcW w:w="9093" w:type="dxa"/>
            <w:shd w:val="clear" w:color="auto" w:fill="C0C0C0"/>
          </w:tcPr>
          <w:p w14:paraId="60474835" w14:textId="7921588B" w:rsidR="003E7C0B" w:rsidRPr="00806A0B" w:rsidRDefault="003E7C0B" w:rsidP="0018050A">
            <w:pPr>
              <w:pStyle w:val="BodyText3"/>
              <w:ind w:left="163"/>
              <w:rPr>
                <w:rFonts w:cs="Arial"/>
                <w:b/>
              </w:rPr>
            </w:pPr>
            <w:r w:rsidRPr="00806A0B">
              <w:rPr>
                <w:rFonts w:cs="Arial"/>
                <w:b/>
                <w:lang w:eastAsia="en-US"/>
              </w:rPr>
              <w:t>Duties</w:t>
            </w:r>
            <w:r w:rsidR="004C4212" w:rsidRPr="00806A0B">
              <w:rPr>
                <w:rFonts w:cs="Arial"/>
                <w:b/>
                <w:lang w:eastAsia="en-US"/>
              </w:rPr>
              <w:t xml:space="preserve"> </w:t>
            </w:r>
          </w:p>
        </w:tc>
      </w:tr>
    </w:tbl>
    <w:p w14:paraId="4186AA1E" w14:textId="77777777" w:rsidR="007A1F7E" w:rsidRDefault="007A1F7E" w:rsidP="005A7016">
      <w:pPr>
        <w:spacing w:beforeLines="60" w:before="144" w:afterLines="60" w:after="144"/>
        <w:ind w:right="-613"/>
        <w:rPr>
          <w:rFonts w:cs="Arial"/>
          <w:b/>
          <w:szCs w:val="22"/>
        </w:rPr>
      </w:pPr>
    </w:p>
    <w:p w14:paraId="53AFC4E1" w14:textId="663E6F48" w:rsidR="005A7016" w:rsidRPr="00806A0B" w:rsidRDefault="005A7016" w:rsidP="00FE4975">
      <w:pPr>
        <w:spacing w:beforeLines="60" w:before="144" w:afterLines="60" w:after="144"/>
        <w:ind w:right="-613"/>
        <w:rPr>
          <w:rFonts w:cs="Arial"/>
          <w:b/>
          <w:szCs w:val="22"/>
        </w:rPr>
      </w:pPr>
      <w:r w:rsidRPr="00806A0B">
        <w:rPr>
          <w:rFonts w:cs="Arial"/>
          <w:b/>
          <w:szCs w:val="22"/>
        </w:rPr>
        <w:t xml:space="preserve">Of all staff: </w:t>
      </w:r>
    </w:p>
    <w:p w14:paraId="323F1018" w14:textId="67CEA830" w:rsidR="006D05F2" w:rsidRPr="00806A0B" w:rsidRDefault="006D05F2" w:rsidP="00FE4975">
      <w:pPr>
        <w:pStyle w:val="ListParagraph"/>
        <w:numPr>
          <w:ilvl w:val="0"/>
          <w:numId w:val="8"/>
        </w:numPr>
        <w:spacing w:beforeLines="60" w:before="144" w:afterLines="60" w:after="144"/>
        <w:ind w:right="-613"/>
        <w:rPr>
          <w:rFonts w:cs="Arial"/>
          <w:szCs w:val="22"/>
        </w:rPr>
      </w:pPr>
      <w:r w:rsidRPr="00806A0B">
        <w:rPr>
          <w:rFonts w:cs="Arial"/>
          <w:szCs w:val="22"/>
        </w:rPr>
        <w:t xml:space="preserve">To ensure </w:t>
      </w:r>
      <w:r w:rsidR="00665EAE" w:rsidRPr="00806A0B">
        <w:rPr>
          <w:rFonts w:cs="Arial"/>
          <w:szCs w:val="22"/>
        </w:rPr>
        <w:t>that Parkinson’s medication is given on time every time</w:t>
      </w:r>
      <w:r w:rsidR="007A1F7E">
        <w:rPr>
          <w:rFonts w:cs="Arial"/>
          <w:szCs w:val="22"/>
        </w:rPr>
        <w:t>.</w:t>
      </w:r>
    </w:p>
    <w:p w14:paraId="38594003" w14:textId="206F1393" w:rsidR="00665EAE" w:rsidRPr="00806A0B" w:rsidRDefault="00665EAE" w:rsidP="00FE4975">
      <w:pPr>
        <w:pStyle w:val="ListParagraph"/>
        <w:numPr>
          <w:ilvl w:val="0"/>
          <w:numId w:val="8"/>
        </w:numPr>
        <w:spacing w:beforeLines="60" w:before="144" w:afterLines="60" w:after="144"/>
        <w:ind w:right="-613"/>
        <w:rPr>
          <w:rFonts w:cs="Arial"/>
          <w:szCs w:val="22"/>
        </w:rPr>
      </w:pPr>
      <w:r w:rsidRPr="00806A0B">
        <w:rPr>
          <w:rFonts w:cs="Arial"/>
          <w:szCs w:val="22"/>
        </w:rPr>
        <w:t>To ensure early interventions are implemented if indicated</w:t>
      </w:r>
      <w:r w:rsidR="004C4212" w:rsidRPr="00806A0B">
        <w:rPr>
          <w:rFonts w:cs="Arial"/>
          <w:szCs w:val="22"/>
        </w:rPr>
        <w:t>,</w:t>
      </w:r>
      <w:r w:rsidRPr="00806A0B">
        <w:rPr>
          <w:rFonts w:cs="Arial"/>
          <w:szCs w:val="22"/>
        </w:rPr>
        <w:t xml:space="preserve"> to prevent deterioration of patient</w:t>
      </w:r>
      <w:r w:rsidR="00301879" w:rsidRPr="00806A0B">
        <w:rPr>
          <w:rFonts w:cs="Arial"/>
          <w:szCs w:val="22"/>
        </w:rPr>
        <w:t>’</w:t>
      </w:r>
      <w:r w:rsidRPr="00806A0B">
        <w:rPr>
          <w:rFonts w:cs="Arial"/>
          <w:szCs w:val="22"/>
        </w:rPr>
        <w:t>s condition, including early SALT, physiotherapy and occupational therapy</w:t>
      </w:r>
      <w:r w:rsidR="007A1F7E">
        <w:rPr>
          <w:rFonts w:cs="Arial"/>
          <w:szCs w:val="22"/>
        </w:rPr>
        <w:t xml:space="preserve"> assessments</w:t>
      </w:r>
      <w:r w:rsidRPr="00806A0B">
        <w:rPr>
          <w:rFonts w:cs="Arial"/>
          <w:szCs w:val="22"/>
        </w:rPr>
        <w:t>.</w:t>
      </w:r>
    </w:p>
    <w:p w14:paraId="45DA312D" w14:textId="6D290023" w:rsidR="004C4212" w:rsidRPr="00806A0B" w:rsidRDefault="005A7016" w:rsidP="00FE4975">
      <w:pPr>
        <w:pStyle w:val="ListParagraph"/>
        <w:numPr>
          <w:ilvl w:val="0"/>
          <w:numId w:val="8"/>
        </w:numPr>
        <w:spacing w:beforeLines="60" w:before="144" w:afterLines="60" w:after="144"/>
        <w:ind w:left="357" w:right="-612" w:hanging="357"/>
        <w:rPr>
          <w:rFonts w:cs="Arial"/>
          <w:szCs w:val="22"/>
        </w:rPr>
      </w:pPr>
      <w:r w:rsidRPr="00806A0B">
        <w:rPr>
          <w:rFonts w:cs="Arial"/>
          <w:b/>
          <w:szCs w:val="22"/>
        </w:rPr>
        <w:t>If NBM</w:t>
      </w:r>
      <w:r w:rsidR="007A1F7E">
        <w:rPr>
          <w:rFonts w:cs="Arial"/>
          <w:b/>
          <w:szCs w:val="22"/>
        </w:rPr>
        <w:t>:</w:t>
      </w:r>
      <w:r w:rsidRPr="00806A0B">
        <w:rPr>
          <w:rFonts w:cs="Arial"/>
          <w:b/>
          <w:szCs w:val="22"/>
        </w:rPr>
        <w:t xml:space="preserve"> </w:t>
      </w:r>
      <w:r w:rsidRPr="00806A0B">
        <w:rPr>
          <w:rFonts w:cs="Arial"/>
          <w:szCs w:val="22"/>
        </w:rPr>
        <w:t>Consult the</w:t>
      </w:r>
      <w:r w:rsidR="004C4212" w:rsidRPr="00806A0B">
        <w:rPr>
          <w:rFonts w:cs="Arial"/>
          <w:szCs w:val="22"/>
        </w:rPr>
        <w:t xml:space="preserve"> conversion chart in Appendix </w:t>
      </w:r>
      <w:r w:rsidR="001B2DA3">
        <w:rPr>
          <w:rFonts w:cs="Arial"/>
          <w:szCs w:val="22"/>
        </w:rPr>
        <w:t>4</w:t>
      </w:r>
      <w:r w:rsidR="004C4212" w:rsidRPr="00806A0B">
        <w:rPr>
          <w:rFonts w:cs="Arial"/>
          <w:szCs w:val="22"/>
        </w:rPr>
        <w:t xml:space="preserve"> or use the Parkinson’s UK (PUK) optimal tool </w:t>
      </w:r>
      <w:hyperlink r:id="rId8" w:history="1">
        <w:r w:rsidR="004C4212" w:rsidRPr="00806A0B">
          <w:rPr>
            <w:rStyle w:val="Hyperlink"/>
            <w:rFonts w:cs="Arial"/>
            <w:szCs w:val="22"/>
          </w:rPr>
          <w:t>http://www.parkinsonscalculator.com</w:t>
        </w:r>
      </w:hyperlink>
      <w:r w:rsidR="00FD2150">
        <w:rPr>
          <w:rFonts w:cs="Arial"/>
          <w:szCs w:val="22"/>
        </w:rPr>
        <w:t xml:space="preserve"> </w:t>
      </w:r>
    </w:p>
    <w:p w14:paraId="6F98000F" w14:textId="1DB16364" w:rsidR="00F673FB" w:rsidRPr="00806A0B" w:rsidRDefault="00F673FB" w:rsidP="00FE4975">
      <w:pPr>
        <w:pStyle w:val="ListParagraph"/>
        <w:numPr>
          <w:ilvl w:val="0"/>
          <w:numId w:val="8"/>
        </w:numPr>
        <w:spacing w:before="120" w:after="120"/>
        <w:ind w:right="-613"/>
        <w:rPr>
          <w:rFonts w:cs="Arial"/>
          <w:szCs w:val="22"/>
        </w:rPr>
      </w:pPr>
      <w:r w:rsidRPr="00806A0B">
        <w:rPr>
          <w:rFonts w:cs="Arial"/>
          <w:szCs w:val="22"/>
        </w:rPr>
        <w:t xml:space="preserve">Follow guidance below for management in the first 24hrs (section </w:t>
      </w:r>
      <w:r w:rsidR="00AD2F7F">
        <w:rPr>
          <w:rFonts w:cs="Arial"/>
          <w:szCs w:val="22"/>
        </w:rPr>
        <w:t>6a</w:t>
      </w:r>
      <w:r w:rsidRPr="00806A0B">
        <w:rPr>
          <w:rFonts w:cs="Arial"/>
          <w:szCs w:val="22"/>
        </w:rPr>
        <w:t>)</w:t>
      </w:r>
      <w:r w:rsidR="007A1F7E">
        <w:rPr>
          <w:rFonts w:cs="Arial"/>
          <w:szCs w:val="22"/>
        </w:rPr>
        <w:t>.</w:t>
      </w:r>
    </w:p>
    <w:p w14:paraId="73220D1C" w14:textId="42E470AD" w:rsidR="00CF28A5" w:rsidRPr="00806A0B" w:rsidRDefault="00CF28A5" w:rsidP="00FE4975">
      <w:pPr>
        <w:pStyle w:val="ListParagraph"/>
        <w:numPr>
          <w:ilvl w:val="0"/>
          <w:numId w:val="10"/>
        </w:numPr>
        <w:spacing w:before="120" w:after="120"/>
        <w:ind w:right="-613"/>
        <w:rPr>
          <w:rFonts w:cs="Arial"/>
          <w:szCs w:val="22"/>
        </w:rPr>
      </w:pPr>
      <w:r w:rsidRPr="00806A0B">
        <w:rPr>
          <w:rFonts w:cs="Arial"/>
          <w:szCs w:val="22"/>
        </w:rPr>
        <w:t>Refer</w:t>
      </w:r>
      <w:r w:rsidR="00A02C72">
        <w:rPr>
          <w:rFonts w:cs="Arial"/>
          <w:szCs w:val="22"/>
        </w:rPr>
        <w:t xml:space="preserve"> all Parkinson’s patients</w:t>
      </w:r>
      <w:r w:rsidRPr="00806A0B">
        <w:rPr>
          <w:rFonts w:cs="Arial"/>
          <w:szCs w:val="22"/>
        </w:rPr>
        <w:t xml:space="preserve"> to the Parkinson’s Nurse Specialist </w:t>
      </w:r>
      <w:r w:rsidR="00A02C72">
        <w:rPr>
          <w:rFonts w:cs="Arial"/>
          <w:szCs w:val="22"/>
        </w:rPr>
        <w:t>s</w:t>
      </w:r>
      <w:r w:rsidRPr="00806A0B">
        <w:rPr>
          <w:rFonts w:cs="Arial"/>
          <w:szCs w:val="22"/>
        </w:rPr>
        <w:t>ervice as soon as possible</w:t>
      </w:r>
      <w:r w:rsidR="007A1F7E">
        <w:rPr>
          <w:rFonts w:cs="Arial"/>
          <w:szCs w:val="22"/>
        </w:rPr>
        <w:t>.</w:t>
      </w:r>
    </w:p>
    <w:p w14:paraId="7C5DF02B" w14:textId="77777777" w:rsidR="00CF28A5" w:rsidRPr="00806A0B" w:rsidRDefault="00CF28A5" w:rsidP="00FE4975">
      <w:pPr>
        <w:spacing w:before="120" w:after="120"/>
        <w:ind w:right="-613"/>
        <w:rPr>
          <w:rFonts w:cs="Arial"/>
          <w:szCs w:val="22"/>
        </w:rPr>
      </w:pPr>
      <w:r w:rsidRPr="00806A0B">
        <w:rPr>
          <w:rFonts w:cs="Arial"/>
          <w:szCs w:val="22"/>
        </w:rPr>
        <w:t xml:space="preserve"> </w:t>
      </w:r>
    </w:p>
    <w:p w14:paraId="3AD38B58" w14:textId="29C548EA" w:rsidR="00CF28A5" w:rsidRPr="00806A0B" w:rsidRDefault="00CF28A5" w:rsidP="00FE4975">
      <w:pPr>
        <w:pStyle w:val="ListParagraph"/>
        <w:numPr>
          <w:ilvl w:val="0"/>
          <w:numId w:val="11"/>
        </w:numPr>
        <w:spacing w:before="120" w:after="120"/>
        <w:ind w:right="-613"/>
        <w:rPr>
          <w:rFonts w:cs="Arial"/>
          <w:szCs w:val="22"/>
        </w:rPr>
      </w:pPr>
      <w:r w:rsidRPr="00806A0B">
        <w:rPr>
          <w:rFonts w:cs="Arial"/>
          <w:szCs w:val="22"/>
        </w:rPr>
        <w:t xml:space="preserve">Raise </w:t>
      </w:r>
      <w:r w:rsidR="00461286" w:rsidRPr="00806A0B">
        <w:rPr>
          <w:rFonts w:cs="Arial"/>
          <w:szCs w:val="22"/>
        </w:rPr>
        <w:t>alert via</w:t>
      </w:r>
      <w:r w:rsidRPr="00806A0B">
        <w:rPr>
          <w:rFonts w:cs="Arial"/>
          <w:szCs w:val="22"/>
        </w:rPr>
        <w:t xml:space="preserve"> Salus</w:t>
      </w:r>
    </w:p>
    <w:p w14:paraId="60959432" w14:textId="77777777" w:rsidR="00CF28A5" w:rsidRPr="00FD2150" w:rsidRDefault="00CF28A5" w:rsidP="00FE4975">
      <w:pPr>
        <w:pStyle w:val="ListParagraph"/>
        <w:numPr>
          <w:ilvl w:val="0"/>
          <w:numId w:val="11"/>
        </w:numPr>
        <w:spacing w:before="120" w:after="120"/>
        <w:ind w:right="-613"/>
        <w:rPr>
          <w:rFonts w:cs="Arial"/>
          <w:szCs w:val="22"/>
          <w:lang w:val="fr-FR"/>
        </w:rPr>
      </w:pPr>
      <w:r w:rsidRPr="00FD2150">
        <w:rPr>
          <w:rFonts w:cs="Arial"/>
          <w:szCs w:val="22"/>
          <w:lang w:val="fr-FR"/>
        </w:rPr>
        <w:t xml:space="preserve">email: </w:t>
      </w:r>
      <w:hyperlink r:id="rId9" w:history="1">
        <w:r w:rsidRPr="00FD2150">
          <w:rPr>
            <w:rStyle w:val="Hyperlink"/>
            <w:rFonts w:cs="Arial"/>
            <w:szCs w:val="22"/>
            <w:lang w:val="fr-FR"/>
          </w:rPr>
          <w:t>phl-tr.parkinsonsnurseservice@nhs.net</w:t>
        </w:r>
      </w:hyperlink>
    </w:p>
    <w:p w14:paraId="65632B36" w14:textId="77777777" w:rsidR="00CF28A5" w:rsidRPr="00806A0B" w:rsidRDefault="00CF28A5" w:rsidP="00FE4975">
      <w:pPr>
        <w:pStyle w:val="ListParagraph"/>
        <w:numPr>
          <w:ilvl w:val="0"/>
          <w:numId w:val="11"/>
        </w:numPr>
        <w:spacing w:before="120" w:after="120"/>
        <w:ind w:right="-613"/>
        <w:rPr>
          <w:rFonts w:cs="Arial"/>
          <w:szCs w:val="22"/>
        </w:rPr>
      </w:pPr>
      <w:r w:rsidRPr="00806A0B">
        <w:rPr>
          <w:rFonts w:cs="Arial"/>
          <w:szCs w:val="22"/>
        </w:rPr>
        <w:t>Tel: (4)30048</w:t>
      </w:r>
    </w:p>
    <w:p w14:paraId="287DA9C9" w14:textId="4DBAE7A5" w:rsidR="00CF28A5" w:rsidRPr="00806A0B" w:rsidRDefault="00CF28A5" w:rsidP="00FE4975">
      <w:pPr>
        <w:pStyle w:val="ListParagraph"/>
        <w:numPr>
          <w:ilvl w:val="0"/>
          <w:numId w:val="11"/>
        </w:numPr>
        <w:tabs>
          <w:tab w:val="left" w:pos="1843"/>
        </w:tabs>
        <w:spacing w:before="120" w:after="120"/>
        <w:ind w:right="-613"/>
        <w:rPr>
          <w:rFonts w:cs="Arial"/>
          <w:szCs w:val="22"/>
        </w:rPr>
      </w:pPr>
      <w:r w:rsidRPr="00806A0B">
        <w:rPr>
          <w:rFonts w:cs="Arial"/>
          <w:szCs w:val="22"/>
        </w:rPr>
        <w:t>Bleep:</w:t>
      </w:r>
      <w:r w:rsidR="007A1F7E">
        <w:rPr>
          <w:rFonts w:cs="Arial"/>
          <w:szCs w:val="22"/>
        </w:rPr>
        <w:tab/>
      </w:r>
      <w:r w:rsidRPr="00806A0B">
        <w:rPr>
          <w:rFonts w:cs="Arial"/>
          <w:szCs w:val="22"/>
        </w:rPr>
        <w:t>Fiona Murphy 85047</w:t>
      </w:r>
    </w:p>
    <w:p w14:paraId="52C47F8C" w14:textId="651A59A1" w:rsidR="00CF545E" w:rsidRDefault="00FD2150" w:rsidP="00FE4975">
      <w:pPr>
        <w:pStyle w:val="ListParagraph"/>
        <w:tabs>
          <w:tab w:val="left" w:pos="1843"/>
        </w:tabs>
        <w:spacing w:before="120" w:after="120"/>
        <w:ind w:left="1080" w:right="-613"/>
        <w:rPr>
          <w:rFonts w:cs="Arial"/>
          <w:szCs w:val="22"/>
        </w:rPr>
      </w:pPr>
      <w:r>
        <w:rPr>
          <w:rFonts w:cs="Arial"/>
          <w:szCs w:val="22"/>
        </w:rPr>
        <w:t xml:space="preserve">     </w:t>
      </w:r>
      <w:r w:rsidR="007A1F7E">
        <w:rPr>
          <w:rFonts w:cs="Arial"/>
          <w:szCs w:val="22"/>
        </w:rPr>
        <w:tab/>
      </w:r>
      <w:r w:rsidR="00CF28A5" w:rsidRPr="00806A0B">
        <w:rPr>
          <w:rFonts w:cs="Arial"/>
          <w:szCs w:val="22"/>
        </w:rPr>
        <w:t>Emma Pearson 85075</w:t>
      </w:r>
    </w:p>
    <w:p w14:paraId="3EED6DD3" w14:textId="77777777" w:rsidR="00CF545E" w:rsidRPr="00CF545E" w:rsidRDefault="00CF545E" w:rsidP="00FE4975">
      <w:pPr>
        <w:pStyle w:val="ListParagraph"/>
        <w:tabs>
          <w:tab w:val="left" w:pos="1843"/>
        </w:tabs>
        <w:spacing w:before="120" w:after="120"/>
        <w:ind w:left="1080" w:right="-613"/>
        <w:rPr>
          <w:rFonts w:cs="Arial"/>
          <w:szCs w:val="22"/>
        </w:rPr>
      </w:pPr>
    </w:p>
    <w:p w14:paraId="6CC59199" w14:textId="6722A557" w:rsidR="00CF545E" w:rsidRPr="00CF545E" w:rsidRDefault="00CF545E" w:rsidP="00FE4975">
      <w:pPr>
        <w:pStyle w:val="ListParagraph"/>
        <w:numPr>
          <w:ilvl w:val="0"/>
          <w:numId w:val="10"/>
        </w:numPr>
        <w:spacing w:before="120" w:after="120"/>
        <w:ind w:right="-613"/>
        <w:rPr>
          <w:rFonts w:cs="Arial"/>
          <w:szCs w:val="22"/>
        </w:rPr>
      </w:pPr>
      <w:r>
        <w:rPr>
          <w:rFonts w:cs="Arial"/>
          <w:szCs w:val="22"/>
        </w:rPr>
        <w:t>Consult the Parkinson’s Disease Team Intranet page:</w:t>
      </w:r>
    </w:p>
    <w:p w14:paraId="3D9AADE4" w14:textId="41D87902" w:rsidR="00CF545E" w:rsidRDefault="00CF545E" w:rsidP="00FE4975">
      <w:pPr>
        <w:rPr>
          <w:rFonts w:cs="Arial"/>
          <w:szCs w:val="22"/>
        </w:rPr>
      </w:pPr>
      <w:r w:rsidRPr="008D6EB2">
        <w:rPr>
          <w:rFonts w:cs="Arial"/>
          <w:szCs w:val="22"/>
        </w:rPr>
        <w:t xml:space="preserve">Staffnet → Departments → </w:t>
      </w:r>
      <w:r>
        <w:rPr>
          <w:rFonts w:cs="Arial"/>
          <w:szCs w:val="22"/>
        </w:rPr>
        <w:t xml:space="preserve">Medicine </w:t>
      </w:r>
      <w:r w:rsidRPr="008D6EB2">
        <w:rPr>
          <w:rFonts w:cs="Arial"/>
          <w:szCs w:val="22"/>
        </w:rPr>
        <w:t xml:space="preserve">→ </w:t>
      </w:r>
      <w:r>
        <w:rPr>
          <w:rFonts w:cs="Arial"/>
          <w:szCs w:val="22"/>
        </w:rPr>
        <w:t xml:space="preserve">Healthcare of the Elderly </w:t>
      </w:r>
      <w:r w:rsidRPr="008D6EB2">
        <w:rPr>
          <w:rFonts w:cs="Arial"/>
          <w:szCs w:val="22"/>
        </w:rPr>
        <w:t>→</w:t>
      </w:r>
      <w:r>
        <w:rPr>
          <w:rFonts w:cs="Arial"/>
          <w:szCs w:val="22"/>
        </w:rPr>
        <w:t xml:space="preserve"> Parkinson’s Disease Team</w:t>
      </w:r>
    </w:p>
    <w:p w14:paraId="266449DC" w14:textId="77777777" w:rsidR="00CF545E" w:rsidRPr="00CF545E" w:rsidRDefault="00CF545E" w:rsidP="00CF545E">
      <w:pPr>
        <w:spacing w:before="120" w:after="120"/>
        <w:ind w:right="-613"/>
        <w:rPr>
          <w:rFonts w:cs="Arial"/>
          <w:szCs w:val="22"/>
        </w:rPr>
      </w:pPr>
    </w:p>
    <w:tbl>
      <w:tblPr>
        <w:tblW w:w="9696" w:type="dxa"/>
        <w:tblBorders>
          <w:insideV w:val="single" w:sz="8" w:space="0" w:color="FFFFFF"/>
        </w:tblBorders>
        <w:tblCellMar>
          <w:top w:w="28" w:type="dxa"/>
          <w:left w:w="57" w:type="dxa"/>
          <w:bottom w:w="28" w:type="dxa"/>
          <w:right w:w="57" w:type="dxa"/>
        </w:tblCellMar>
        <w:tblLook w:val="01E0" w:firstRow="1" w:lastRow="1" w:firstColumn="1" w:lastColumn="1" w:noHBand="0" w:noVBand="0"/>
      </w:tblPr>
      <w:tblGrid>
        <w:gridCol w:w="603"/>
        <w:gridCol w:w="9093"/>
      </w:tblGrid>
      <w:tr w:rsidR="00301879" w:rsidRPr="00806A0B" w14:paraId="70BF98F7" w14:textId="77777777" w:rsidTr="00301879">
        <w:trPr>
          <w:cantSplit/>
        </w:trPr>
        <w:tc>
          <w:tcPr>
            <w:tcW w:w="603" w:type="dxa"/>
            <w:shd w:val="clear" w:color="auto" w:fill="C0C0C0"/>
          </w:tcPr>
          <w:p w14:paraId="2404F56A" w14:textId="45C287A1" w:rsidR="00301879" w:rsidRPr="00806A0B" w:rsidRDefault="00301879" w:rsidP="00301879">
            <w:pPr>
              <w:pStyle w:val="BodyText3"/>
              <w:rPr>
                <w:rFonts w:cs="Arial"/>
                <w:b/>
              </w:rPr>
            </w:pPr>
            <w:r w:rsidRPr="00806A0B">
              <w:rPr>
                <w:rFonts w:cs="Arial"/>
                <w:b/>
              </w:rPr>
              <w:t>5</w:t>
            </w:r>
          </w:p>
        </w:tc>
        <w:tc>
          <w:tcPr>
            <w:tcW w:w="9093" w:type="dxa"/>
            <w:shd w:val="clear" w:color="auto" w:fill="C0C0C0"/>
          </w:tcPr>
          <w:p w14:paraId="6D47A631" w14:textId="6FC6D367" w:rsidR="00301879" w:rsidRPr="00806A0B" w:rsidRDefault="00F673FB" w:rsidP="00301879">
            <w:pPr>
              <w:pStyle w:val="BodyText3"/>
              <w:ind w:left="163"/>
              <w:rPr>
                <w:rFonts w:cs="Arial"/>
                <w:b/>
              </w:rPr>
            </w:pPr>
            <w:r w:rsidRPr="00806A0B">
              <w:rPr>
                <w:rFonts w:cs="Arial"/>
                <w:b/>
              </w:rPr>
              <w:t>Key Elements</w:t>
            </w:r>
          </w:p>
        </w:tc>
      </w:tr>
    </w:tbl>
    <w:p w14:paraId="45BE5171" w14:textId="77777777" w:rsidR="00803D98" w:rsidRPr="00806A0B" w:rsidRDefault="00803D98" w:rsidP="009B324B">
      <w:pPr>
        <w:spacing w:before="120" w:after="120"/>
        <w:ind w:right="-613"/>
        <w:rPr>
          <w:rFonts w:cs="Arial"/>
          <w:b/>
          <w:szCs w:val="22"/>
        </w:rPr>
      </w:pPr>
    </w:p>
    <w:p w14:paraId="28791211" w14:textId="2C9CC7E6" w:rsidR="002F774C" w:rsidRDefault="002F774C" w:rsidP="00C6520C">
      <w:pPr>
        <w:pStyle w:val="ListParagraph"/>
        <w:numPr>
          <w:ilvl w:val="0"/>
          <w:numId w:val="27"/>
        </w:numPr>
        <w:spacing w:before="120" w:after="120"/>
        <w:ind w:right="-613"/>
        <w:rPr>
          <w:rFonts w:cs="Arial"/>
          <w:b/>
          <w:szCs w:val="22"/>
        </w:rPr>
      </w:pPr>
      <w:r>
        <w:rPr>
          <w:rFonts w:cs="Arial"/>
          <w:b/>
          <w:szCs w:val="22"/>
        </w:rPr>
        <w:t>Ensure all medication dose</w:t>
      </w:r>
      <w:r w:rsidR="00C6520C">
        <w:rPr>
          <w:rFonts w:cs="Arial"/>
          <w:b/>
          <w:szCs w:val="22"/>
        </w:rPr>
        <w:t>s are given on time, every time</w:t>
      </w:r>
    </w:p>
    <w:p w14:paraId="1B256146" w14:textId="202C328C" w:rsidR="002F774C" w:rsidRDefault="002F774C" w:rsidP="002F774C">
      <w:pPr>
        <w:pStyle w:val="ListParagraph"/>
        <w:numPr>
          <w:ilvl w:val="0"/>
          <w:numId w:val="27"/>
        </w:numPr>
        <w:spacing w:before="120" w:after="120"/>
        <w:ind w:right="-613"/>
        <w:rPr>
          <w:rFonts w:cs="Arial"/>
          <w:b/>
          <w:szCs w:val="22"/>
        </w:rPr>
      </w:pPr>
      <w:r>
        <w:rPr>
          <w:rFonts w:cs="Arial"/>
          <w:b/>
          <w:szCs w:val="22"/>
        </w:rPr>
        <w:t>Ensure timely referral to PNS service</w:t>
      </w:r>
    </w:p>
    <w:p w14:paraId="305DF928" w14:textId="3011CDDE" w:rsidR="002F774C" w:rsidRDefault="002F774C" w:rsidP="002F774C">
      <w:pPr>
        <w:pStyle w:val="ListParagraph"/>
        <w:numPr>
          <w:ilvl w:val="0"/>
          <w:numId w:val="27"/>
        </w:numPr>
        <w:spacing w:before="120" w:after="120"/>
        <w:ind w:right="-613"/>
        <w:rPr>
          <w:rFonts w:cs="Arial"/>
          <w:b/>
          <w:szCs w:val="22"/>
        </w:rPr>
      </w:pPr>
      <w:r>
        <w:rPr>
          <w:rFonts w:cs="Arial"/>
          <w:b/>
          <w:szCs w:val="22"/>
        </w:rPr>
        <w:t>Ensure early mobilisation and referral to allied health professionals as appropriate</w:t>
      </w:r>
    </w:p>
    <w:p w14:paraId="2C255A9C" w14:textId="7A8BF41A" w:rsidR="002F774C" w:rsidRPr="002F774C" w:rsidRDefault="002F774C" w:rsidP="002F774C">
      <w:pPr>
        <w:pStyle w:val="ListParagraph"/>
        <w:numPr>
          <w:ilvl w:val="0"/>
          <w:numId w:val="27"/>
        </w:numPr>
        <w:spacing w:before="120" w:after="120"/>
        <w:ind w:right="-613"/>
        <w:rPr>
          <w:rFonts w:cs="Arial"/>
          <w:b/>
          <w:szCs w:val="22"/>
        </w:rPr>
      </w:pPr>
      <w:r>
        <w:rPr>
          <w:rFonts w:cs="Arial"/>
          <w:b/>
          <w:szCs w:val="22"/>
        </w:rPr>
        <w:t>Avoid cont</w:t>
      </w:r>
      <w:r w:rsidR="00C6520C">
        <w:rPr>
          <w:rFonts w:cs="Arial"/>
          <w:b/>
          <w:szCs w:val="22"/>
        </w:rPr>
        <w:t>ra-indicated medication</w:t>
      </w:r>
    </w:p>
    <w:p w14:paraId="47B6E740" w14:textId="77777777" w:rsidR="002F774C" w:rsidRDefault="002F774C" w:rsidP="009B324B">
      <w:pPr>
        <w:spacing w:before="120" w:after="120"/>
        <w:ind w:right="-613"/>
        <w:rPr>
          <w:rFonts w:cs="Arial"/>
          <w:b/>
          <w:szCs w:val="22"/>
        </w:rPr>
      </w:pPr>
    </w:p>
    <w:p w14:paraId="4ED24A41" w14:textId="77777777" w:rsidR="002F774C" w:rsidRDefault="002F774C" w:rsidP="009B324B">
      <w:pPr>
        <w:spacing w:before="120" w:after="120"/>
        <w:ind w:right="-613"/>
        <w:rPr>
          <w:rFonts w:cs="Arial"/>
          <w:b/>
          <w:szCs w:val="22"/>
        </w:rPr>
      </w:pPr>
    </w:p>
    <w:p w14:paraId="74778ECE" w14:textId="41FC0424" w:rsidR="00FE4975" w:rsidRDefault="00FE4975">
      <w:pPr>
        <w:spacing w:before="0" w:line="276" w:lineRule="auto"/>
        <w:jc w:val="left"/>
        <w:rPr>
          <w:rFonts w:cs="Arial"/>
          <w:b/>
          <w:szCs w:val="22"/>
        </w:rPr>
      </w:pPr>
      <w:r>
        <w:rPr>
          <w:rFonts w:cs="Arial"/>
          <w:b/>
          <w:szCs w:val="22"/>
        </w:rPr>
        <w:br w:type="page"/>
      </w:r>
    </w:p>
    <w:tbl>
      <w:tblPr>
        <w:tblW w:w="9696" w:type="dxa"/>
        <w:tblBorders>
          <w:insideV w:val="single" w:sz="8" w:space="0" w:color="FFFFFF"/>
        </w:tblBorders>
        <w:tblCellMar>
          <w:top w:w="28" w:type="dxa"/>
          <w:left w:w="57" w:type="dxa"/>
          <w:bottom w:w="28" w:type="dxa"/>
          <w:right w:w="57" w:type="dxa"/>
        </w:tblCellMar>
        <w:tblLook w:val="01E0" w:firstRow="1" w:lastRow="1" w:firstColumn="1" w:lastColumn="1" w:noHBand="0" w:noVBand="0"/>
      </w:tblPr>
      <w:tblGrid>
        <w:gridCol w:w="603"/>
        <w:gridCol w:w="9093"/>
      </w:tblGrid>
      <w:tr w:rsidR="002F774C" w:rsidRPr="00806A0B" w14:paraId="6EF34064" w14:textId="77777777" w:rsidTr="00A01CD3">
        <w:trPr>
          <w:cantSplit/>
        </w:trPr>
        <w:tc>
          <w:tcPr>
            <w:tcW w:w="603" w:type="dxa"/>
            <w:shd w:val="clear" w:color="auto" w:fill="C0C0C0"/>
          </w:tcPr>
          <w:p w14:paraId="3803EA33" w14:textId="7DC3A447" w:rsidR="002F774C" w:rsidRPr="00806A0B" w:rsidRDefault="002F774C" w:rsidP="00A01CD3">
            <w:pPr>
              <w:pStyle w:val="BodyText3"/>
              <w:rPr>
                <w:rFonts w:cs="Arial"/>
                <w:b/>
              </w:rPr>
            </w:pPr>
            <w:r>
              <w:rPr>
                <w:rFonts w:cs="Arial"/>
                <w:b/>
              </w:rPr>
              <w:lastRenderedPageBreak/>
              <w:t>6</w:t>
            </w:r>
          </w:p>
        </w:tc>
        <w:tc>
          <w:tcPr>
            <w:tcW w:w="9093" w:type="dxa"/>
            <w:shd w:val="clear" w:color="auto" w:fill="C0C0C0"/>
          </w:tcPr>
          <w:p w14:paraId="093C7222" w14:textId="66AFC733" w:rsidR="002F774C" w:rsidRPr="00806A0B" w:rsidRDefault="002F774C" w:rsidP="00A01CD3">
            <w:pPr>
              <w:pStyle w:val="BodyText3"/>
              <w:ind w:left="163"/>
              <w:rPr>
                <w:rFonts w:cs="Arial"/>
                <w:b/>
              </w:rPr>
            </w:pPr>
            <w:r>
              <w:rPr>
                <w:rFonts w:cs="Arial"/>
                <w:b/>
              </w:rPr>
              <w:t>Main Guideline</w:t>
            </w:r>
          </w:p>
        </w:tc>
      </w:tr>
    </w:tbl>
    <w:p w14:paraId="6D11B5E9" w14:textId="77777777" w:rsidR="002F774C" w:rsidRDefault="002F774C" w:rsidP="009B324B">
      <w:pPr>
        <w:spacing w:before="120" w:after="120"/>
        <w:ind w:right="-613"/>
        <w:rPr>
          <w:rFonts w:cs="Arial"/>
          <w:b/>
          <w:szCs w:val="22"/>
        </w:rPr>
      </w:pPr>
    </w:p>
    <w:p w14:paraId="7DDE6C7C" w14:textId="77777777" w:rsidR="00877CC3" w:rsidRPr="006D44AC" w:rsidRDefault="00877CC3" w:rsidP="00877CC3">
      <w:pPr>
        <w:pStyle w:val="ListParagraph"/>
        <w:numPr>
          <w:ilvl w:val="0"/>
          <w:numId w:val="28"/>
        </w:numPr>
        <w:spacing w:before="120" w:after="120"/>
        <w:ind w:right="-613"/>
        <w:rPr>
          <w:rFonts w:cs="Arial"/>
          <w:b/>
          <w:szCs w:val="22"/>
          <w:u w:val="single"/>
        </w:rPr>
      </w:pPr>
      <w:r w:rsidRPr="006D44AC">
        <w:rPr>
          <w:rFonts w:cs="Arial"/>
          <w:b/>
          <w:szCs w:val="22"/>
          <w:u w:val="single"/>
        </w:rPr>
        <w:t>Guidance for management of ALL PATIENTS for the first 24 hrs following admission</w:t>
      </w:r>
    </w:p>
    <w:p w14:paraId="58F4C14A" w14:textId="77777777" w:rsidR="00877CC3" w:rsidRPr="00806A0B" w:rsidRDefault="00877CC3" w:rsidP="00877CC3">
      <w:pPr>
        <w:spacing w:before="120" w:after="120"/>
        <w:ind w:right="-613"/>
        <w:rPr>
          <w:rFonts w:cs="Arial"/>
          <w:szCs w:val="22"/>
        </w:rPr>
      </w:pPr>
    </w:p>
    <w:p w14:paraId="40A81178" w14:textId="77777777" w:rsidR="00877CC3" w:rsidRPr="00877CC3" w:rsidRDefault="00877CC3" w:rsidP="00FE4975">
      <w:pPr>
        <w:pStyle w:val="ListParagraph"/>
        <w:numPr>
          <w:ilvl w:val="0"/>
          <w:numId w:val="7"/>
        </w:numPr>
        <w:spacing w:before="120" w:after="120"/>
        <w:ind w:right="-612"/>
        <w:rPr>
          <w:rFonts w:cs="Arial"/>
          <w:bCs/>
          <w:szCs w:val="22"/>
        </w:rPr>
      </w:pPr>
      <w:r w:rsidRPr="00877CC3">
        <w:rPr>
          <w:rFonts w:cs="Arial"/>
          <w:bCs/>
          <w:szCs w:val="22"/>
        </w:rPr>
        <w:t>Ensure accurate medication reconciliation</w:t>
      </w:r>
    </w:p>
    <w:p w14:paraId="0AB2FD6B" w14:textId="77777777" w:rsidR="00877CC3" w:rsidRPr="00877CC3" w:rsidRDefault="00877CC3" w:rsidP="00FE4975">
      <w:pPr>
        <w:pStyle w:val="ListParagraph"/>
        <w:numPr>
          <w:ilvl w:val="0"/>
          <w:numId w:val="7"/>
        </w:numPr>
        <w:spacing w:before="120" w:after="120"/>
        <w:ind w:right="-612"/>
        <w:rPr>
          <w:rFonts w:cs="Arial"/>
          <w:bCs/>
          <w:szCs w:val="22"/>
        </w:rPr>
      </w:pPr>
      <w:r w:rsidRPr="00877CC3">
        <w:rPr>
          <w:rFonts w:cs="Arial"/>
          <w:bCs/>
          <w:szCs w:val="22"/>
        </w:rPr>
        <w:t>Ensure all medication prescribed at correct dose and time</w:t>
      </w:r>
    </w:p>
    <w:p w14:paraId="0FB096AA" w14:textId="77777777" w:rsidR="00877CC3" w:rsidRPr="00877CC3" w:rsidRDefault="00877CC3" w:rsidP="00FE4975">
      <w:pPr>
        <w:pStyle w:val="ListParagraph"/>
        <w:numPr>
          <w:ilvl w:val="0"/>
          <w:numId w:val="7"/>
        </w:numPr>
        <w:spacing w:before="120" w:after="120"/>
        <w:ind w:right="-612"/>
        <w:rPr>
          <w:rFonts w:cs="Arial"/>
          <w:bCs/>
          <w:szCs w:val="22"/>
        </w:rPr>
      </w:pPr>
      <w:r w:rsidRPr="00877CC3">
        <w:rPr>
          <w:rFonts w:cs="Arial"/>
          <w:bCs/>
          <w:szCs w:val="22"/>
        </w:rPr>
        <w:t>Facilitate patient self-administration whenever possible</w:t>
      </w:r>
    </w:p>
    <w:p w14:paraId="0490B25B" w14:textId="77777777" w:rsidR="00877CC3" w:rsidRPr="00877CC3" w:rsidRDefault="00877CC3" w:rsidP="00FE4975">
      <w:pPr>
        <w:pStyle w:val="ListParagraph"/>
        <w:numPr>
          <w:ilvl w:val="0"/>
          <w:numId w:val="7"/>
        </w:numPr>
        <w:spacing w:before="120" w:after="120"/>
        <w:ind w:left="714" w:right="-612" w:hanging="357"/>
        <w:rPr>
          <w:rFonts w:cs="Arial"/>
          <w:bCs/>
          <w:szCs w:val="22"/>
        </w:rPr>
      </w:pPr>
      <w:r w:rsidRPr="00877CC3">
        <w:rPr>
          <w:rFonts w:cs="Arial"/>
          <w:bCs/>
          <w:szCs w:val="22"/>
        </w:rPr>
        <w:t>Assess swallow early and ensure provision of medication via alternative route ASAP if any concerns</w:t>
      </w:r>
    </w:p>
    <w:p w14:paraId="3E17022F" w14:textId="77777777" w:rsidR="00877CC3" w:rsidRPr="00877CC3" w:rsidRDefault="00877CC3" w:rsidP="00FE4975">
      <w:pPr>
        <w:pStyle w:val="ListParagraph"/>
        <w:numPr>
          <w:ilvl w:val="0"/>
          <w:numId w:val="7"/>
        </w:numPr>
        <w:spacing w:before="120" w:after="120"/>
        <w:ind w:right="-612"/>
        <w:rPr>
          <w:rFonts w:cs="Arial"/>
          <w:bCs/>
          <w:szCs w:val="22"/>
        </w:rPr>
      </w:pPr>
      <w:r w:rsidRPr="00877CC3">
        <w:rPr>
          <w:rFonts w:cs="Arial"/>
          <w:bCs/>
          <w:szCs w:val="22"/>
        </w:rPr>
        <w:t>Ensure contra-indicated medications are not prescribed</w:t>
      </w:r>
    </w:p>
    <w:p w14:paraId="13BB9699" w14:textId="77777777" w:rsidR="00877CC3" w:rsidRPr="00877CC3" w:rsidRDefault="00877CC3" w:rsidP="00FE4975">
      <w:pPr>
        <w:pStyle w:val="ListParagraph"/>
        <w:numPr>
          <w:ilvl w:val="0"/>
          <w:numId w:val="7"/>
        </w:numPr>
        <w:spacing w:before="120" w:after="120"/>
        <w:ind w:right="-612"/>
        <w:rPr>
          <w:rFonts w:cs="Arial"/>
          <w:bCs/>
          <w:szCs w:val="22"/>
        </w:rPr>
      </w:pPr>
      <w:r w:rsidRPr="00877CC3">
        <w:rPr>
          <w:rFonts w:cs="Arial"/>
          <w:bCs/>
          <w:szCs w:val="22"/>
        </w:rPr>
        <w:t>Sit out and mobilise early as appropriate</w:t>
      </w:r>
    </w:p>
    <w:p w14:paraId="1E8D370A" w14:textId="77777777" w:rsidR="00877CC3" w:rsidRPr="00877CC3" w:rsidRDefault="00877CC3" w:rsidP="00FE4975">
      <w:pPr>
        <w:pStyle w:val="ListParagraph"/>
        <w:numPr>
          <w:ilvl w:val="0"/>
          <w:numId w:val="7"/>
        </w:numPr>
        <w:spacing w:before="120" w:after="120"/>
        <w:ind w:right="-612"/>
        <w:rPr>
          <w:rFonts w:cs="Arial"/>
          <w:bCs/>
          <w:szCs w:val="22"/>
        </w:rPr>
      </w:pPr>
      <w:r w:rsidRPr="00877CC3">
        <w:rPr>
          <w:rFonts w:cs="Arial"/>
          <w:bCs/>
          <w:szCs w:val="22"/>
        </w:rPr>
        <w:t>Involve physiotherapy early</w:t>
      </w:r>
    </w:p>
    <w:p w14:paraId="51C55FAA" w14:textId="1C7E19DA" w:rsidR="00877CC3" w:rsidRPr="00806A0B" w:rsidRDefault="00877CC3" w:rsidP="00FE4975">
      <w:pPr>
        <w:spacing w:before="120" w:after="120"/>
        <w:ind w:left="426" w:right="-612"/>
        <w:rPr>
          <w:rFonts w:cs="Arial"/>
          <w:b/>
          <w:szCs w:val="22"/>
        </w:rPr>
      </w:pPr>
      <w:r>
        <w:rPr>
          <w:rFonts w:cs="Arial"/>
          <w:b/>
          <w:szCs w:val="22"/>
        </w:rPr>
        <w:t xml:space="preserve">(See Appendix </w:t>
      </w:r>
      <w:r w:rsidR="001B2DA3">
        <w:rPr>
          <w:rFonts w:cs="Arial"/>
          <w:b/>
          <w:szCs w:val="22"/>
        </w:rPr>
        <w:t>3</w:t>
      </w:r>
      <w:r>
        <w:rPr>
          <w:rFonts w:cs="Arial"/>
          <w:b/>
          <w:szCs w:val="22"/>
        </w:rPr>
        <w:t xml:space="preserve"> for Print-out Checklist.)</w:t>
      </w:r>
    </w:p>
    <w:p w14:paraId="1BF3CFC8" w14:textId="77777777" w:rsidR="00877CC3" w:rsidRPr="00877CC3" w:rsidRDefault="00877CC3" w:rsidP="00877CC3">
      <w:pPr>
        <w:pStyle w:val="ListParagraph"/>
        <w:spacing w:before="120" w:after="120"/>
        <w:ind w:right="-613"/>
        <w:rPr>
          <w:rFonts w:cs="Arial"/>
          <w:b/>
          <w:szCs w:val="22"/>
        </w:rPr>
      </w:pPr>
    </w:p>
    <w:p w14:paraId="516CB919" w14:textId="2F764154" w:rsidR="002F774C" w:rsidRDefault="00877CC3" w:rsidP="00877CC3">
      <w:pPr>
        <w:pStyle w:val="ListParagraph"/>
        <w:numPr>
          <w:ilvl w:val="0"/>
          <w:numId w:val="28"/>
        </w:numPr>
        <w:spacing w:before="120" w:after="120"/>
        <w:ind w:right="-613"/>
        <w:rPr>
          <w:rFonts w:cs="Arial"/>
          <w:b/>
          <w:szCs w:val="22"/>
        </w:rPr>
      </w:pPr>
      <w:r>
        <w:rPr>
          <w:rFonts w:cs="Arial"/>
          <w:b/>
          <w:szCs w:val="22"/>
          <w:u w:val="single"/>
        </w:rPr>
        <w:t>R</w:t>
      </w:r>
      <w:r w:rsidR="002F774C" w:rsidRPr="00877CC3">
        <w:rPr>
          <w:rFonts w:cs="Arial"/>
          <w:b/>
          <w:szCs w:val="22"/>
          <w:u w:val="single"/>
        </w:rPr>
        <w:t xml:space="preserve">isks </w:t>
      </w:r>
      <w:r w:rsidRPr="00877CC3">
        <w:rPr>
          <w:rFonts w:cs="Arial"/>
          <w:b/>
          <w:szCs w:val="22"/>
          <w:u w:val="single"/>
        </w:rPr>
        <w:t>of omitting Parkinson’s medication</w:t>
      </w:r>
      <w:r w:rsidR="002F774C" w:rsidRPr="002F774C">
        <w:rPr>
          <w:rFonts w:cs="Arial"/>
          <w:b/>
          <w:szCs w:val="22"/>
        </w:rPr>
        <w:t>:</w:t>
      </w:r>
    </w:p>
    <w:p w14:paraId="12C0A9EA" w14:textId="77777777" w:rsidR="00DF2B44" w:rsidRPr="00806A0B" w:rsidRDefault="00DF2B44" w:rsidP="009B324B">
      <w:pPr>
        <w:spacing w:before="120" w:after="120"/>
        <w:ind w:right="-613"/>
        <w:rPr>
          <w:rFonts w:cs="Arial"/>
          <w:b/>
          <w:szCs w:val="22"/>
        </w:rPr>
      </w:pPr>
    </w:p>
    <w:p w14:paraId="11FAB03B" w14:textId="37EBF048" w:rsidR="009B324B" w:rsidRPr="00806A0B" w:rsidRDefault="00E75FD2" w:rsidP="00FE4975">
      <w:pPr>
        <w:pStyle w:val="ListParagraph"/>
        <w:numPr>
          <w:ilvl w:val="0"/>
          <w:numId w:val="6"/>
        </w:numPr>
        <w:spacing w:before="120" w:after="120"/>
        <w:ind w:left="714" w:right="-612" w:hanging="357"/>
        <w:rPr>
          <w:rFonts w:cs="Arial"/>
          <w:szCs w:val="22"/>
        </w:rPr>
      </w:pPr>
      <w:r>
        <w:rPr>
          <w:rFonts w:cs="Arial"/>
          <w:b/>
          <w:szCs w:val="22"/>
        </w:rPr>
        <w:t>Deterioration of</w:t>
      </w:r>
      <w:r w:rsidR="009B324B" w:rsidRPr="00806A0B">
        <w:rPr>
          <w:rFonts w:cs="Arial"/>
          <w:b/>
          <w:szCs w:val="22"/>
        </w:rPr>
        <w:t xml:space="preserve"> swallow</w:t>
      </w:r>
      <w:r w:rsidR="009B324B" w:rsidRPr="00806A0B">
        <w:rPr>
          <w:rFonts w:cs="Arial"/>
          <w:szCs w:val="22"/>
        </w:rPr>
        <w:t xml:space="preserve"> – </w:t>
      </w:r>
      <w:r w:rsidR="00803D98" w:rsidRPr="00806A0B">
        <w:rPr>
          <w:rFonts w:cs="Arial"/>
          <w:szCs w:val="22"/>
        </w:rPr>
        <w:t xml:space="preserve">higher than normal </w:t>
      </w:r>
      <w:r w:rsidR="009B324B" w:rsidRPr="00806A0B">
        <w:rPr>
          <w:rFonts w:cs="Arial"/>
          <w:szCs w:val="22"/>
        </w:rPr>
        <w:t>risk of aspiration</w:t>
      </w:r>
      <w:r w:rsidR="00803D98" w:rsidRPr="00806A0B">
        <w:rPr>
          <w:rFonts w:cs="Arial"/>
          <w:szCs w:val="22"/>
        </w:rPr>
        <w:t xml:space="preserve"> and aspiration pneumonia</w:t>
      </w:r>
    </w:p>
    <w:p w14:paraId="59477A3C" w14:textId="66496DDA" w:rsidR="009B324B" w:rsidRPr="00806A0B" w:rsidRDefault="009B324B" w:rsidP="00FE4975">
      <w:pPr>
        <w:pStyle w:val="ListParagraph"/>
        <w:numPr>
          <w:ilvl w:val="0"/>
          <w:numId w:val="6"/>
        </w:numPr>
        <w:spacing w:before="120" w:after="120"/>
        <w:ind w:left="714" w:right="-612" w:hanging="357"/>
        <w:rPr>
          <w:rFonts w:cs="Arial"/>
          <w:szCs w:val="22"/>
        </w:rPr>
      </w:pPr>
      <w:r w:rsidRPr="00806A0B">
        <w:rPr>
          <w:rFonts w:cs="Arial"/>
          <w:b/>
          <w:szCs w:val="22"/>
        </w:rPr>
        <w:t xml:space="preserve">Exacerbation of Parkinson’s symptoms </w:t>
      </w:r>
      <w:r w:rsidRPr="00806A0B">
        <w:rPr>
          <w:rFonts w:cs="Arial"/>
          <w:szCs w:val="22"/>
        </w:rPr>
        <w:t xml:space="preserve">– motor </w:t>
      </w:r>
      <w:r w:rsidR="00E75FD2">
        <w:rPr>
          <w:rFonts w:cs="Arial"/>
          <w:szCs w:val="22"/>
        </w:rPr>
        <w:t xml:space="preserve">(mobility, self-care, falls risk) </w:t>
      </w:r>
      <w:r w:rsidRPr="00806A0B">
        <w:rPr>
          <w:rFonts w:cs="Arial"/>
          <w:szCs w:val="22"/>
        </w:rPr>
        <w:t>and non motor</w:t>
      </w:r>
      <w:r w:rsidR="00803D98" w:rsidRPr="00806A0B">
        <w:rPr>
          <w:rFonts w:cs="Arial"/>
          <w:szCs w:val="22"/>
        </w:rPr>
        <w:t xml:space="preserve"> </w:t>
      </w:r>
      <w:r w:rsidR="00E75FD2">
        <w:rPr>
          <w:rFonts w:cs="Arial"/>
          <w:szCs w:val="22"/>
        </w:rPr>
        <w:t>(pain, anxiety</w:t>
      </w:r>
      <w:r w:rsidR="00803D98" w:rsidRPr="00806A0B">
        <w:rPr>
          <w:rFonts w:cs="Arial"/>
          <w:szCs w:val="22"/>
        </w:rPr>
        <w:t>, lack of concentration and focus, slowness of thought</w:t>
      </w:r>
      <w:r w:rsidR="00E75FD2">
        <w:rPr>
          <w:rFonts w:cs="Arial"/>
          <w:szCs w:val="22"/>
        </w:rPr>
        <w:t>)</w:t>
      </w:r>
      <w:r w:rsidR="00803D98" w:rsidRPr="00806A0B">
        <w:rPr>
          <w:rFonts w:cs="Arial"/>
          <w:szCs w:val="22"/>
        </w:rPr>
        <w:t xml:space="preserve"> </w:t>
      </w:r>
    </w:p>
    <w:p w14:paraId="26292F7B" w14:textId="4C8C75F5" w:rsidR="009B324B" w:rsidRPr="00806A0B" w:rsidRDefault="009B324B" w:rsidP="00FE4975">
      <w:pPr>
        <w:pStyle w:val="ListParagraph"/>
        <w:numPr>
          <w:ilvl w:val="0"/>
          <w:numId w:val="6"/>
        </w:numPr>
        <w:spacing w:before="120" w:after="120"/>
        <w:ind w:left="714" w:right="-612" w:hanging="357"/>
        <w:rPr>
          <w:rFonts w:cs="Arial"/>
          <w:szCs w:val="22"/>
        </w:rPr>
      </w:pPr>
      <w:r w:rsidRPr="00806A0B">
        <w:rPr>
          <w:rFonts w:cs="Arial"/>
          <w:b/>
          <w:szCs w:val="22"/>
        </w:rPr>
        <w:t>Deterioration in longer term Parkinson’s control</w:t>
      </w:r>
      <w:r w:rsidRPr="00806A0B">
        <w:rPr>
          <w:rFonts w:cs="Arial"/>
          <w:szCs w:val="22"/>
        </w:rPr>
        <w:t xml:space="preserve"> – </w:t>
      </w:r>
      <w:r w:rsidR="00E75FD2">
        <w:rPr>
          <w:rFonts w:cs="Arial"/>
          <w:szCs w:val="22"/>
        </w:rPr>
        <w:t>can</w:t>
      </w:r>
      <w:r w:rsidRPr="00806A0B">
        <w:rPr>
          <w:rFonts w:cs="Arial"/>
          <w:szCs w:val="22"/>
        </w:rPr>
        <w:t xml:space="preserve"> </w:t>
      </w:r>
      <w:r w:rsidR="00E75FD2">
        <w:rPr>
          <w:rFonts w:cs="Arial"/>
          <w:szCs w:val="22"/>
        </w:rPr>
        <w:t>result</w:t>
      </w:r>
      <w:r w:rsidRPr="00806A0B">
        <w:rPr>
          <w:rFonts w:cs="Arial"/>
          <w:szCs w:val="22"/>
        </w:rPr>
        <w:t xml:space="preserve"> p</w:t>
      </w:r>
      <w:r w:rsidR="00803D98" w:rsidRPr="00806A0B">
        <w:rPr>
          <w:rFonts w:cs="Arial"/>
          <w:szCs w:val="22"/>
        </w:rPr>
        <w:t>ermanent reduction in mobility</w:t>
      </w:r>
      <w:r w:rsidR="00A02C72" w:rsidRPr="00A02C72">
        <w:rPr>
          <w:rFonts w:cs="Arial"/>
          <w:szCs w:val="22"/>
          <w:vertAlign w:val="superscript"/>
        </w:rPr>
        <w:t>b</w:t>
      </w:r>
      <w:r w:rsidR="00803D98" w:rsidRPr="00806A0B">
        <w:rPr>
          <w:rFonts w:cs="Arial"/>
          <w:szCs w:val="22"/>
        </w:rPr>
        <w:t xml:space="preserve"> </w:t>
      </w:r>
    </w:p>
    <w:p w14:paraId="150F59CD" w14:textId="411272C1" w:rsidR="009B324B" w:rsidRPr="00806A0B" w:rsidRDefault="009B324B" w:rsidP="00FE4975">
      <w:pPr>
        <w:pStyle w:val="ListParagraph"/>
        <w:numPr>
          <w:ilvl w:val="0"/>
          <w:numId w:val="6"/>
        </w:numPr>
        <w:spacing w:before="120" w:after="120"/>
        <w:ind w:left="714" w:right="-612" w:hanging="357"/>
        <w:rPr>
          <w:rFonts w:cs="Arial"/>
          <w:szCs w:val="22"/>
        </w:rPr>
      </w:pPr>
      <w:r w:rsidRPr="00806A0B">
        <w:rPr>
          <w:rFonts w:cs="Arial"/>
          <w:b/>
          <w:szCs w:val="22"/>
        </w:rPr>
        <w:t>Neuroleptic Malignant Syndrome</w:t>
      </w:r>
      <w:r w:rsidRPr="00806A0B">
        <w:rPr>
          <w:rFonts w:cs="Arial"/>
          <w:szCs w:val="22"/>
        </w:rPr>
        <w:t xml:space="preserve"> – pyrexia, fever, confusion, raise</w:t>
      </w:r>
      <w:r w:rsidR="00E75FD2">
        <w:rPr>
          <w:rFonts w:cs="Arial"/>
          <w:szCs w:val="22"/>
        </w:rPr>
        <w:t>d</w:t>
      </w:r>
      <w:r w:rsidRPr="00806A0B">
        <w:rPr>
          <w:rFonts w:cs="Arial"/>
          <w:szCs w:val="22"/>
        </w:rPr>
        <w:t xml:space="preserve"> CPK, muscle rigidity, altered consciousness.</w:t>
      </w:r>
      <w:r w:rsidR="00FD2150">
        <w:rPr>
          <w:rFonts w:cs="Arial"/>
          <w:szCs w:val="22"/>
        </w:rPr>
        <w:t xml:space="preserve"> </w:t>
      </w:r>
    </w:p>
    <w:p w14:paraId="04432C99" w14:textId="4DB67E10" w:rsidR="00DF2B44" w:rsidRDefault="00803D98" w:rsidP="00FE4975">
      <w:pPr>
        <w:pStyle w:val="ListParagraph"/>
        <w:numPr>
          <w:ilvl w:val="0"/>
          <w:numId w:val="6"/>
        </w:numPr>
        <w:spacing w:before="120" w:after="120"/>
        <w:ind w:left="714" w:right="-612" w:hanging="357"/>
        <w:rPr>
          <w:rFonts w:cs="Arial"/>
          <w:szCs w:val="22"/>
        </w:rPr>
      </w:pPr>
      <w:r w:rsidRPr="00806A0B">
        <w:rPr>
          <w:rFonts w:cs="Arial"/>
          <w:b/>
          <w:szCs w:val="22"/>
        </w:rPr>
        <w:t>Death</w:t>
      </w:r>
      <w:r w:rsidR="00E75FD2">
        <w:rPr>
          <w:rFonts w:cs="Arial"/>
          <w:szCs w:val="22"/>
        </w:rPr>
        <w:t xml:space="preserve"> </w:t>
      </w:r>
      <w:r w:rsidR="00A02C72" w:rsidRPr="00806A0B">
        <w:rPr>
          <w:rFonts w:cs="Arial"/>
          <w:szCs w:val="22"/>
        </w:rPr>
        <w:t xml:space="preserve">– </w:t>
      </w:r>
      <w:r w:rsidR="002B6B39">
        <w:rPr>
          <w:rFonts w:cs="Arial"/>
          <w:szCs w:val="22"/>
        </w:rPr>
        <w:t>patients with Parkinson’s have</w:t>
      </w:r>
      <w:r w:rsidR="00A02C72" w:rsidRPr="00806A0B">
        <w:rPr>
          <w:rFonts w:cs="Arial"/>
          <w:szCs w:val="22"/>
        </w:rPr>
        <w:t xml:space="preserve"> greater </w:t>
      </w:r>
      <w:r w:rsidR="00A02C72">
        <w:rPr>
          <w:rFonts w:cs="Arial"/>
          <w:szCs w:val="22"/>
        </w:rPr>
        <w:t xml:space="preserve">in-hospital </w:t>
      </w:r>
      <w:r w:rsidR="00A02C72" w:rsidRPr="00806A0B">
        <w:rPr>
          <w:rFonts w:cs="Arial"/>
          <w:szCs w:val="22"/>
        </w:rPr>
        <w:t>mortality.</w:t>
      </w:r>
      <w:r w:rsidR="00A02C72">
        <w:rPr>
          <w:rFonts w:cs="Arial"/>
          <w:szCs w:val="22"/>
        </w:rPr>
        <w:t xml:space="preserve"> </w:t>
      </w:r>
      <w:r w:rsidR="00A02C72" w:rsidRPr="00806A0B">
        <w:rPr>
          <w:rFonts w:cs="Arial"/>
          <w:szCs w:val="22"/>
        </w:rPr>
        <w:t>Ensuring patients receive their usual medication and timely specialist review will reduce this risk</w:t>
      </w:r>
      <w:r w:rsidR="002B6B39">
        <w:rPr>
          <w:rFonts w:cs="Arial"/>
          <w:szCs w:val="22"/>
        </w:rPr>
        <w:t>.</w:t>
      </w:r>
    </w:p>
    <w:p w14:paraId="37FF1537" w14:textId="252D64F6" w:rsidR="00E75FD2" w:rsidRDefault="00E75FD2" w:rsidP="00A02C72">
      <w:pPr>
        <w:spacing w:before="120" w:after="120" w:line="276" w:lineRule="auto"/>
        <w:ind w:right="-613"/>
        <w:rPr>
          <w:rFonts w:cs="Arial"/>
          <w:szCs w:val="22"/>
        </w:rPr>
      </w:pPr>
      <w:r w:rsidRPr="00E75FD2">
        <w:rPr>
          <w:rFonts w:cs="Arial"/>
          <w:noProof/>
          <w:szCs w:val="22"/>
          <w:lang w:eastAsia="zh-CN"/>
        </w:rPr>
        <mc:AlternateContent>
          <mc:Choice Requires="wps">
            <w:drawing>
              <wp:anchor distT="0" distB="0" distL="114300" distR="114300" simplePos="0" relativeHeight="251686912" behindDoc="0" locked="0" layoutInCell="1" allowOverlap="1" wp14:anchorId="4F24CA24" wp14:editId="1C518D2D">
                <wp:simplePos x="0" y="0"/>
                <wp:positionH relativeFrom="column">
                  <wp:posOffset>66675</wp:posOffset>
                </wp:positionH>
                <wp:positionV relativeFrom="paragraph">
                  <wp:posOffset>163831</wp:posOffset>
                </wp:positionV>
                <wp:extent cx="6090285" cy="1200150"/>
                <wp:effectExtent l="38100" t="38100" r="120015" b="1143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85" cy="1200150"/>
                        </a:xfrm>
                        <a:prstGeom prst="rect">
                          <a:avLst/>
                        </a:prstGeom>
                        <a:solidFill>
                          <a:schemeClr val="bg1">
                            <a:lumMod val="95000"/>
                          </a:schemeClr>
                        </a:solidFill>
                        <a:ln>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92EE56B" w14:textId="25DECB33" w:rsidR="00032091" w:rsidRDefault="00032091" w:rsidP="00E75FD2">
                            <w:pPr>
                              <w:rPr>
                                <w:i/>
                              </w:rPr>
                            </w:pPr>
                            <w:r w:rsidRPr="00A02C72">
                              <w:rPr>
                                <w:rFonts w:cs="Arial"/>
                                <w:szCs w:val="22"/>
                                <w:vertAlign w:val="superscript"/>
                              </w:rPr>
                              <w:t>b</w:t>
                            </w:r>
                            <w:r w:rsidRPr="00461286">
                              <w:rPr>
                                <w:i/>
                              </w:rPr>
                              <w:t>Four years ago I was walking with the aid of a zimmer frame.</w:t>
                            </w:r>
                            <w:r>
                              <w:rPr>
                                <w:i/>
                              </w:rPr>
                              <w:t xml:space="preserve"> </w:t>
                            </w:r>
                            <w:r w:rsidRPr="00461286">
                              <w:rPr>
                                <w:i/>
                              </w:rPr>
                              <w:t>I fell and was admitted to hospital with a broken arm. I didn’t get my Parkinson’s medication for a day and when I did not the right dose, I left hospital in a wheelchair never to walk again.</w:t>
                            </w:r>
                            <w:r>
                              <w:rPr>
                                <w:i/>
                              </w:rPr>
                              <w:t xml:space="preserve"> </w:t>
                            </w:r>
                            <w:r w:rsidRPr="00461286">
                              <w:rPr>
                                <w:i/>
                              </w:rPr>
                              <w:t>The right medication on time with early mobilisation would have seen me walk again, after all I didn’t break my</w:t>
                            </w:r>
                            <w:r>
                              <w:rPr>
                                <w:i/>
                              </w:rPr>
                              <w:t xml:space="preserve"> leg.</w:t>
                            </w:r>
                          </w:p>
                          <w:p w14:paraId="0BD55208" w14:textId="11B8A825" w:rsidR="00032091" w:rsidRPr="00E75FD2" w:rsidRDefault="00032091" w:rsidP="00E75FD2">
                            <w:pPr>
                              <w:jc w:val="right"/>
                              <w:rPr>
                                <w:sz w:val="20"/>
                                <w:szCs w:val="20"/>
                              </w:rPr>
                            </w:pPr>
                            <w:r w:rsidRPr="00E75FD2">
                              <w:rPr>
                                <w:i/>
                                <w:sz w:val="20"/>
                                <w:szCs w:val="20"/>
                              </w:rPr>
                              <w:t>Mrs R.M. Plymouth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4CA24" id="_x0000_s1027" type="#_x0000_t202" style="position:absolute;left:0;text-align:left;margin-left:5.25pt;margin-top:12.9pt;width:479.55pt;height:9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" fillcolor="#f2f2f2 [3052]" strokecolor="black [3200]" strokeweight="2pt">
                <v:shadow on="t" color="black" opacity="26214f" origin="-.5,-.5" offset=".74836mm,.74836mm"/>
                <v:textbox>
                  <w:txbxContent>
                    <w:p w14:paraId="092EE56B" w14:textId="25DECB33" w:rsidR="00032091" w:rsidRDefault="00032091" w:rsidP="00E75FD2">
                      <w:pPr>
                        <w:rPr>
                          <w:i/>
                        </w:rPr>
                      </w:pPr>
                      <w:r w:rsidRPr="00A02C72">
                        <w:rPr>
                          <w:rFonts w:cs="Arial"/>
                          <w:szCs w:val="22"/>
                          <w:vertAlign w:val="superscript"/>
                        </w:rPr>
                        <w:t>b</w:t>
                      </w:r>
                      <w:r w:rsidRPr="00461286">
                        <w:rPr>
                          <w:i/>
                        </w:rPr>
                        <w:t>Four years ago I was walking with the aid of a zimmer frame.</w:t>
                      </w:r>
                      <w:r>
                        <w:rPr>
                          <w:i/>
                        </w:rPr>
                        <w:t xml:space="preserve"> </w:t>
                      </w:r>
                      <w:r w:rsidRPr="00461286">
                        <w:rPr>
                          <w:i/>
                        </w:rPr>
                        <w:t>I fell and was admitted to hospital with a broken arm. I didn’t get my Parkinson’s medication for a day and when I did not the right dose, I left hospital in a wheelchair never to walk again.</w:t>
                      </w:r>
                      <w:r>
                        <w:rPr>
                          <w:i/>
                        </w:rPr>
                        <w:t xml:space="preserve"> </w:t>
                      </w:r>
                      <w:r w:rsidRPr="00461286">
                        <w:rPr>
                          <w:i/>
                        </w:rPr>
                        <w:t>The right medication on time with early mobilisation would have seen me walk again, after all I didn’t break my</w:t>
                      </w:r>
                      <w:r>
                        <w:rPr>
                          <w:i/>
                        </w:rPr>
                        <w:t xml:space="preserve"> leg.</w:t>
                      </w:r>
                    </w:p>
                    <w:p w14:paraId="0BD55208" w14:textId="11B8A825" w:rsidR="00032091" w:rsidRPr="00E75FD2" w:rsidRDefault="00032091" w:rsidP="00E75FD2">
                      <w:pPr>
                        <w:jc w:val="right"/>
                        <w:rPr>
                          <w:sz w:val="20"/>
                          <w:szCs w:val="20"/>
                        </w:rPr>
                      </w:pPr>
                      <w:r w:rsidRPr="00E75FD2">
                        <w:rPr>
                          <w:i/>
                          <w:sz w:val="20"/>
                          <w:szCs w:val="20"/>
                        </w:rPr>
                        <w:t>Mrs R.M. Plymouth</w:t>
                      </w:r>
                    </w:p>
                  </w:txbxContent>
                </v:textbox>
              </v:shape>
            </w:pict>
          </mc:Fallback>
        </mc:AlternateContent>
      </w:r>
    </w:p>
    <w:p w14:paraId="4FDDA915" w14:textId="77777777" w:rsidR="00E75FD2" w:rsidRDefault="00E75FD2" w:rsidP="00E75FD2">
      <w:pPr>
        <w:spacing w:before="120" w:after="120" w:line="276" w:lineRule="auto"/>
        <w:ind w:right="-613"/>
        <w:rPr>
          <w:rFonts w:cs="Arial"/>
          <w:szCs w:val="22"/>
        </w:rPr>
      </w:pPr>
    </w:p>
    <w:p w14:paraId="05AC7D20" w14:textId="77777777" w:rsidR="00E75FD2" w:rsidRDefault="00E75FD2" w:rsidP="00E75FD2">
      <w:pPr>
        <w:spacing w:before="120" w:after="120" w:line="276" w:lineRule="auto"/>
        <w:ind w:right="-613"/>
        <w:rPr>
          <w:rFonts w:cs="Arial"/>
          <w:szCs w:val="22"/>
        </w:rPr>
      </w:pPr>
    </w:p>
    <w:p w14:paraId="4548D6B8" w14:textId="77777777" w:rsidR="00E75FD2" w:rsidRDefault="00E75FD2" w:rsidP="00E75FD2">
      <w:pPr>
        <w:spacing w:before="120" w:after="120" w:line="276" w:lineRule="auto"/>
        <w:ind w:right="-613"/>
        <w:rPr>
          <w:rFonts w:cs="Arial"/>
          <w:szCs w:val="22"/>
        </w:rPr>
      </w:pPr>
    </w:p>
    <w:p w14:paraId="16621D20" w14:textId="77777777" w:rsidR="00E75FD2" w:rsidRDefault="00E75FD2" w:rsidP="00E75FD2">
      <w:pPr>
        <w:spacing w:before="120" w:after="120" w:line="276" w:lineRule="auto"/>
        <w:ind w:right="-613"/>
        <w:rPr>
          <w:rFonts w:cs="Arial"/>
          <w:szCs w:val="22"/>
        </w:rPr>
      </w:pPr>
    </w:p>
    <w:p w14:paraId="4D0404A7" w14:textId="77777777" w:rsidR="00E75FD2" w:rsidRPr="00E75FD2" w:rsidRDefault="00E75FD2" w:rsidP="00E75FD2">
      <w:pPr>
        <w:spacing w:before="120" w:after="120" w:line="276" w:lineRule="auto"/>
        <w:ind w:right="-613"/>
        <w:rPr>
          <w:rFonts w:cs="Arial"/>
          <w:szCs w:val="22"/>
        </w:rPr>
      </w:pPr>
    </w:p>
    <w:p w14:paraId="7621F873" w14:textId="77777777" w:rsidR="003364DF" w:rsidRPr="00806A0B" w:rsidRDefault="003364DF" w:rsidP="009B324B">
      <w:pPr>
        <w:spacing w:before="120" w:after="120"/>
        <w:ind w:right="-613"/>
        <w:rPr>
          <w:rFonts w:cs="Arial"/>
          <w:b/>
          <w:szCs w:val="22"/>
        </w:rPr>
      </w:pPr>
    </w:p>
    <w:p w14:paraId="7A7094C7" w14:textId="641F2C3E" w:rsidR="009B324B" w:rsidRPr="00877CC3" w:rsidRDefault="006D44AC" w:rsidP="00877CC3">
      <w:pPr>
        <w:pStyle w:val="ListParagraph"/>
        <w:numPr>
          <w:ilvl w:val="0"/>
          <w:numId w:val="28"/>
        </w:numPr>
        <w:spacing w:before="120" w:after="120"/>
        <w:ind w:right="-613"/>
        <w:rPr>
          <w:rFonts w:cs="Arial"/>
          <w:b/>
          <w:szCs w:val="22"/>
          <w:u w:val="single"/>
        </w:rPr>
      </w:pPr>
      <w:r w:rsidRPr="00877CC3">
        <w:rPr>
          <w:rFonts w:cs="Arial"/>
          <w:b/>
          <w:szCs w:val="22"/>
          <w:u w:val="single"/>
        </w:rPr>
        <w:t xml:space="preserve">Management of </w:t>
      </w:r>
      <w:r w:rsidR="00877CC3" w:rsidRPr="00877CC3">
        <w:rPr>
          <w:rFonts w:cs="Arial"/>
          <w:b/>
          <w:szCs w:val="22"/>
          <w:u w:val="single"/>
        </w:rPr>
        <w:t>complications</w:t>
      </w:r>
      <w:r w:rsidR="009B324B" w:rsidRPr="00877CC3">
        <w:rPr>
          <w:rFonts w:cs="Arial"/>
          <w:b/>
          <w:szCs w:val="22"/>
          <w:u w:val="single"/>
        </w:rPr>
        <w:t xml:space="preserve"> </w:t>
      </w:r>
      <w:r w:rsidR="00877CC3">
        <w:rPr>
          <w:rFonts w:cs="Arial"/>
          <w:b/>
          <w:szCs w:val="22"/>
          <w:u w:val="single"/>
        </w:rPr>
        <w:t>associated</w:t>
      </w:r>
      <w:r w:rsidR="009B324B" w:rsidRPr="00877CC3">
        <w:rPr>
          <w:rFonts w:cs="Arial"/>
          <w:b/>
          <w:szCs w:val="22"/>
          <w:u w:val="single"/>
        </w:rPr>
        <w:t xml:space="preserve"> with Parkinson’s</w:t>
      </w:r>
    </w:p>
    <w:p w14:paraId="1609D86E" w14:textId="77777777" w:rsidR="00DF2B44" w:rsidRPr="00806A0B" w:rsidRDefault="00DF2B44" w:rsidP="009B324B">
      <w:pPr>
        <w:spacing w:before="120" w:after="120"/>
        <w:ind w:right="-613"/>
        <w:rPr>
          <w:rFonts w:cs="Arial"/>
          <w:b/>
          <w:szCs w:val="22"/>
        </w:rPr>
      </w:pPr>
    </w:p>
    <w:p w14:paraId="4CD19592" w14:textId="77777777" w:rsidR="006D44AC" w:rsidRPr="006D44AC" w:rsidRDefault="006D44AC" w:rsidP="006D44AC">
      <w:pPr>
        <w:pStyle w:val="ListParagraph"/>
        <w:numPr>
          <w:ilvl w:val="0"/>
          <w:numId w:val="7"/>
        </w:numPr>
        <w:spacing w:before="120" w:after="120" w:line="276" w:lineRule="auto"/>
        <w:ind w:right="-613"/>
        <w:rPr>
          <w:rFonts w:cs="Arial"/>
          <w:szCs w:val="22"/>
        </w:rPr>
      </w:pPr>
      <w:r>
        <w:rPr>
          <w:rFonts w:cs="Arial"/>
          <w:b/>
          <w:szCs w:val="22"/>
        </w:rPr>
        <w:t>Delirium</w:t>
      </w:r>
    </w:p>
    <w:p w14:paraId="4728922D" w14:textId="582E5B13" w:rsidR="006D44AC" w:rsidRDefault="001B2DA3" w:rsidP="006D44AC">
      <w:pPr>
        <w:pStyle w:val="ListParagraph"/>
        <w:numPr>
          <w:ilvl w:val="1"/>
          <w:numId w:val="7"/>
        </w:numPr>
        <w:spacing w:before="120" w:after="120" w:line="276" w:lineRule="auto"/>
        <w:ind w:right="-613"/>
        <w:rPr>
          <w:rFonts w:cs="Arial"/>
          <w:szCs w:val="22"/>
        </w:rPr>
      </w:pPr>
      <w:r>
        <w:rPr>
          <w:rFonts w:cs="Arial"/>
          <w:szCs w:val="22"/>
        </w:rPr>
        <w:t>A</w:t>
      </w:r>
      <w:r w:rsidR="009B324B" w:rsidRPr="00806A0B">
        <w:rPr>
          <w:rFonts w:cs="Arial"/>
          <w:szCs w:val="22"/>
        </w:rPr>
        <w:t>void typical antipsychotics (e.g. haloperidol), which are contraindicated and may worsen motor symptoms.</w:t>
      </w:r>
      <w:r w:rsidR="00FD2150">
        <w:rPr>
          <w:rFonts w:cs="Arial"/>
          <w:szCs w:val="22"/>
        </w:rPr>
        <w:t xml:space="preserve"> </w:t>
      </w:r>
    </w:p>
    <w:p w14:paraId="7D29BE6B" w14:textId="1E400EB2" w:rsidR="009B324B" w:rsidRDefault="009B324B" w:rsidP="00C6520C">
      <w:pPr>
        <w:pStyle w:val="ListParagraph"/>
        <w:numPr>
          <w:ilvl w:val="1"/>
          <w:numId w:val="7"/>
        </w:numPr>
        <w:spacing w:before="120" w:after="120" w:line="276" w:lineRule="auto"/>
        <w:ind w:left="1434" w:right="-612" w:hanging="357"/>
        <w:rPr>
          <w:rFonts w:cs="Arial"/>
          <w:szCs w:val="22"/>
        </w:rPr>
      </w:pPr>
      <w:r w:rsidRPr="006D44AC">
        <w:rPr>
          <w:rFonts w:cs="Arial"/>
          <w:szCs w:val="22"/>
        </w:rPr>
        <w:t>Use lorazepam as first line in an acute phase of delirium or acute confusion.</w:t>
      </w:r>
      <w:r w:rsidR="00FD2150" w:rsidRPr="006D44AC">
        <w:rPr>
          <w:rFonts w:cs="Arial"/>
          <w:szCs w:val="22"/>
        </w:rPr>
        <w:t xml:space="preserve"> </w:t>
      </w:r>
      <w:r w:rsidRPr="006D44AC">
        <w:rPr>
          <w:rFonts w:cs="Arial"/>
          <w:szCs w:val="22"/>
        </w:rPr>
        <w:t xml:space="preserve">If longer term treatment is indicated consider the atypical antipsychotics ie; quetiapine and </w:t>
      </w:r>
      <w:r w:rsidR="00461286" w:rsidRPr="006D44AC">
        <w:rPr>
          <w:rFonts w:cs="Arial"/>
          <w:szCs w:val="22"/>
        </w:rPr>
        <w:t>clozapine that have the lowest risk of</w:t>
      </w:r>
      <w:r w:rsidRPr="006D44AC">
        <w:rPr>
          <w:rFonts w:cs="Arial"/>
          <w:szCs w:val="22"/>
        </w:rPr>
        <w:t xml:space="preserve"> side effects in Parkinson’s patients.</w:t>
      </w:r>
      <w:r w:rsidR="00FD2150" w:rsidRPr="006D44AC">
        <w:rPr>
          <w:rFonts w:cs="Arial"/>
          <w:szCs w:val="22"/>
        </w:rPr>
        <w:t xml:space="preserve"> </w:t>
      </w:r>
      <w:r w:rsidRPr="006D44AC">
        <w:rPr>
          <w:rFonts w:cs="Arial"/>
          <w:szCs w:val="22"/>
        </w:rPr>
        <w:t>Avoid risperidone and olanzapine as they have a highe</w:t>
      </w:r>
      <w:r w:rsidR="006D44AC">
        <w:rPr>
          <w:rFonts w:cs="Arial"/>
          <w:szCs w:val="22"/>
        </w:rPr>
        <w:t>r risk of worsening Parkinson’s</w:t>
      </w:r>
      <w:r w:rsidRPr="006D44AC">
        <w:rPr>
          <w:rFonts w:cs="Arial"/>
          <w:szCs w:val="22"/>
        </w:rPr>
        <w:t>.</w:t>
      </w:r>
    </w:p>
    <w:p w14:paraId="64D2F2B1" w14:textId="0BB54F2A" w:rsidR="00877CC3" w:rsidRPr="006D44AC" w:rsidRDefault="00877CC3" w:rsidP="006D44AC">
      <w:pPr>
        <w:pStyle w:val="ListParagraph"/>
        <w:numPr>
          <w:ilvl w:val="1"/>
          <w:numId w:val="7"/>
        </w:numPr>
        <w:spacing w:before="120" w:after="120" w:line="276" w:lineRule="auto"/>
        <w:ind w:right="-613"/>
        <w:rPr>
          <w:rFonts w:cs="Arial"/>
          <w:szCs w:val="22"/>
        </w:rPr>
      </w:pPr>
      <w:r>
        <w:rPr>
          <w:rFonts w:cs="Arial"/>
          <w:szCs w:val="22"/>
        </w:rPr>
        <w:t>Ensure patient not on any anti-cholinergic medication (which can worsen delirium).</w:t>
      </w:r>
    </w:p>
    <w:p w14:paraId="457B160B" w14:textId="487563F7" w:rsidR="009B324B" w:rsidRDefault="009B324B" w:rsidP="006D44AC">
      <w:pPr>
        <w:pStyle w:val="ListParagraph"/>
        <w:numPr>
          <w:ilvl w:val="0"/>
          <w:numId w:val="7"/>
        </w:numPr>
        <w:spacing w:before="120" w:after="120" w:line="276" w:lineRule="auto"/>
        <w:ind w:right="-613"/>
        <w:rPr>
          <w:rFonts w:cs="Arial"/>
          <w:szCs w:val="22"/>
        </w:rPr>
      </w:pPr>
      <w:r w:rsidRPr="00806A0B">
        <w:rPr>
          <w:rFonts w:cs="Arial"/>
          <w:b/>
          <w:szCs w:val="22"/>
        </w:rPr>
        <w:t>Lower respiratory tract infection</w:t>
      </w:r>
    </w:p>
    <w:p w14:paraId="1A808F18" w14:textId="465DA0BB" w:rsidR="006D44AC" w:rsidRPr="006D44AC" w:rsidRDefault="006D44AC" w:rsidP="006D44AC">
      <w:pPr>
        <w:pStyle w:val="ListParagraph"/>
        <w:numPr>
          <w:ilvl w:val="1"/>
          <w:numId w:val="7"/>
        </w:numPr>
        <w:spacing w:before="120" w:after="120" w:line="276" w:lineRule="auto"/>
        <w:ind w:right="-613"/>
        <w:rPr>
          <w:rFonts w:cs="Arial"/>
          <w:bCs/>
          <w:szCs w:val="22"/>
        </w:rPr>
      </w:pPr>
      <w:r w:rsidRPr="006D44AC">
        <w:rPr>
          <w:rFonts w:cs="Arial"/>
          <w:bCs/>
          <w:szCs w:val="22"/>
        </w:rPr>
        <w:t xml:space="preserve">Early </w:t>
      </w:r>
      <w:r>
        <w:rPr>
          <w:rFonts w:cs="Arial"/>
          <w:bCs/>
          <w:szCs w:val="22"/>
        </w:rPr>
        <w:t>physiotherapy, sitting out and mobilisation</w:t>
      </w:r>
    </w:p>
    <w:p w14:paraId="1E09718D" w14:textId="232457D6" w:rsidR="009B324B" w:rsidRDefault="00A02C72" w:rsidP="002F774C">
      <w:pPr>
        <w:pStyle w:val="ListParagraph"/>
        <w:numPr>
          <w:ilvl w:val="0"/>
          <w:numId w:val="7"/>
        </w:numPr>
        <w:spacing w:before="120" w:after="120" w:line="276" w:lineRule="auto"/>
        <w:ind w:right="-613"/>
        <w:rPr>
          <w:rFonts w:cs="Arial"/>
          <w:szCs w:val="22"/>
        </w:rPr>
      </w:pPr>
      <w:r>
        <w:rPr>
          <w:rFonts w:cs="Arial"/>
          <w:szCs w:val="22"/>
          <w:vertAlign w:val="superscript"/>
        </w:rPr>
        <w:t>c</w:t>
      </w:r>
      <w:r w:rsidR="009B324B" w:rsidRPr="00806A0B">
        <w:rPr>
          <w:rFonts w:cs="Arial"/>
          <w:b/>
          <w:szCs w:val="22"/>
        </w:rPr>
        <w:t>Constipation</w:t>
      </w:r>
      <w:r w:rsidR="009B324B" w:rsidRPr="00806A0B">
        <w:rPr>
          <w:rFonts w:cs="Arial"/>
          <w:szCs w:val="22"/>
        </w:rPr>
        <w:t xml:space="preserve"> – wi</w:t>
      </w:r>
      <w:r w:rsidR="002F774C">
        <w:rPr>
          <w:rFonts w:cs="Arial"/>
          <w:szCs w:val="22"/>
        </w:rPr>
        <w:t>ll affect medication absorption</w:t>
      </w:r>
    </w:p>
    <w:p w14:paraId="3C725E91" w14:textId="77777777" w:rsidR="006D44AC" w:rsidRDefault="006D44AC" w:rsidP="006D44AC">
      <w:pPr>
        <w:pStyle w:val="ListParagraph"/>
        <w:numPr>
          <w:ilvl w:val="1"/>
          <w:numId w:val="7"/>
        </w:numPr>
        <w:spacing w:before="120" w:after="120" w:line="276" w:lineRule="auto"/>
        <w:ind w:right="-613"/>
        <w:rPr>
          <w:rFonts w:cs="Arial"/>
          <w:szCs w:val="22"/>
        </w:rPr>
      </w:pPr>
      <w:r>
        <w:rPr>
          <w:rFonts w:cs="Arial"/>
          <w:szCs w:val="22"/>
        </w:rPr>
        <w:lastRenderedPageBreak/>
        <w:t>Treat aggressively with a macrogol (polyethylene glycol) laxative</w:t>
      </w:r>
    </w:p>
    <w:p w14:paraId="5A88CC2D" w14:textId="1EAC5935" w:rsidR="006D44AC" w:rsidRPr="00806A0B" w:rsidRDefault="006D44AC" w:rsidP="006D44AC">
      <w:pPr>
        <w:pStyle w:val="ListParagraph"/>
        <w:numPr>
          <w:ilvl w:val="1"/>
          <w:numId w:val="7"/>
        </w:numPr>
        <w:spacing w:before="120" w:after="120" w:line="276" w:lineRule="auto"/>
        <w:ind w:right="-613"/>
        <w:rPr>
          <w:rFonts w:cs="Arial"/>
          <w:szCs w:val="22"/>
        </w:rPr>
      </w:pPr>
      <w:r>
        <w:rPr>
          <w:rFonts w:cs="Arial"/>
          <w:szCs w:val="22"/>
        </w:rPr>
        <w:t xml:space="preserve">Ensure adequate hydration </w:t>
      </w:r>
    </w:p>
    <w:p w14:paraId="6B55E19F" w14:textId="77777777" w:rsidR="009B324B" w:rsidRDefault="009B324B" w:rsidP="003364DF">
      <w:pPr>
        <w:pStyle w:val="ListParagraph"/>
        <w:numPr>
          <w:ilvl w:val="0"/>
          <w:numId w:val="7"/>
        </w:numPr>
        <w:spacing w:before="120" w:after="120" w:line="276" w:lineRule="auto"/>
        <w:ind w:right="-613"/>
        <w:rPr>
          <w:rFonts w:cs="Arial"/>
          <w:b/>
          <w:szCs w:val="22"/>
        </w:rPr>
      </w:pPr>
      <w:r w:rsidRPr="00806A0B">
        <w:rPr>
          <w:rFonts w:cs="Arial"/>
          <w:b/>
          <w:szCs w:val="22"/>
        </w:rPr>
        <w:t>Urinary tract infection</w:t>
      </w:r>
    </w:p>
    <w:p w14:paraId="54E703FE" w14:textId="4EC22008" w:rsidR="006D44AC" w:rsidRDefault="006D44AC" w:rsidP="006D44AC">
      <w:pPr>
        <w:pStyle w:val="ListParagraph"/>
        <w:numPr>
          <w:ilvl w:val="1"/>
          <w:numId w:val="7"/>
        </w:numPr>
        <w:spacing w:before="120" w:after="120" w:line="276" w:lineRule="auto"/>
        <w:ind w:right="-613"/>
        <w:rPr>
          <w:rFonts w:cs="Arial"/>
          <w:bCs/>
          <w:szCs w:val="22"/>
        </w:rPr>
      </w:pPr>
      <w:r w:rsidRPr="006D44AC">
        <w:rPr>
          <w:rFonts w:cs="Arial"/>
          <w:bCs/>
          <w:szCs w:val="22"/>
        </w:rPr>
        <w:t>Ensure co</w:t>
      </w:r>
      <w:r>
        <w:rPr>
          <w:rFonts w:cs="Arial"/>
          <w:bCs/>
          <w:szCs w:val="22"/>
        </w:rPr>
        <w:t>nstipation adequately treated</w:t>
      </w:r>
    </w:p>
    <w:p w14:paraId="02C15AB9" w14:textId="0D6A6051" w:rsidR="006D44AC" w:rsidRDefault="006D44AC" w:rsidP="006D44AC">
      <w:pPr>
        <w:pStyle w:val="ListParagraph"/>
        <w:numPr>
          <w:ilvl w:val="1"/>
          <w:numId w:val="7"/>
        </w:numPr>
        <w:spacing w:before="120" w:after="120" w:line="276" w:lineRule="auto"/>
        <w:ind w:right="-613"/>
        <w:rPr>
          <w:rFonts w:cs="Arial"/>
          <w:bCs/>
          <w:szCs w:val="22"/>
        </w:rPr>
      </w:pPr>
      <w:r>
        <w:rPr>
          <w:rFonts w:cs="Arial"/>
          <w:bCs/>
          <w:szCs w:val="22"/>
        </w:rPr>
        <w:t>Ensure adequate hydration</w:t>
      </w:r>
    </w:p>
    <w:p w14:paraId="0853AEED" w14:textId="44FDA8F7" w:rsidR="006D44AC" w:rsidRPr="006D44AC" w:rsidRDefault="006D44AC" w:rsidP="006D44AC">
      <w:pPr>
        <w:pStyle w:val="ListParagraph"/>
        <w:numPr>
          <w:ilvl w:val="1"/>
          <w:numId w:val="7"/>
        </w:numPr>
        <w:spacing w:before="120" w:after="120" w:line="276" w:lineRule="auto"/>
        <w:ind w:right="-613"/>
        <w:rPr>
          <w:rFonts w:cs="Arial"/>
          <w:bCs/>
          <w:szCs w:val="22"/>
        </w:rPr>
      </w:pPr>
      <w:r>
        <w:rPr>
          <w:rFonts w:cs="Arial"/>
          <w:bCs/>
          <w:szCs w:val="22"/>
        </w:rPr>
        <w:t>Consider community-based anticipatory care pathway for future management if cause of recurrent admissions</w:t>
      </w:r>
    </w:p>
    <w:p w14:paraId="58BD81D4" w14:textId="5B5AA4EF" w:rsidR="009B324B" w:rsidRDefault="006D44AC" w:rsidP="006D44AC">
      <w:pPr>
        <w:pStyle w:val="ListParagraph"/>
        <w:numPr>
          <w:ilvl w:val="0"/>
          <w:numId w:val="7"/>
        </w:numPr>
        <w:spacing w:before="120" w:after="120" w:line="276" w:lineRule="auto"/>
        <w:ind w:right="-613"/>
        <w:rPr>
          <w:rFonts w:cs="Arial"/>
          <w:szCs w:val="22"/>
        </w:rPr>
      </w:pPr>
      <w:r>
        <w:rPr>
          <w:rFonts w:cs="Arial"/>
          <w:b/>
          <w:szCs w:val="22"/>
        </w:rPr>
        <w:t>Orthostatic h</w:t>
      </w:r>
      <w:r w:rsidR="009B324B" w:rsidRPr="00806A0B">
        <w:rPr>
          <w:rFonts w:cs="Arial"/>
          <w:b/>
          <w:szCs w:val="22"/>
        </w:rPr>
        <w:t>ypotension</w:t>
      </w:r>
    </w:p>
    <w:p w14:paraId="3F7639A5" w14:textId="35964756" w:rsidR="006D44AC" w:rsidRDefault="006D44AC" w:rsidP="006D44AC">
      <w:pPr>
        <w:pStyle w:val="ListParagraph"/>
        <w:numPr>
          <w:ilvl w:val="1"/>
          <w:numId w:val="7"/>
        </w:numPr>
        <w:spacing w:before="120" w:after="120" w:line="276" w:lineRule="auto"/>
        <w:ind w:right="-613"/>
        <w:rPr>
          <w:rFonts w:cs="Arial"/>
          <w:szCs w:val="22"/>
        </w:rPr>
      </w:pPr>
      <w:r>
        <w:rPr>
          <w:rFonts w:cs="Arial"/>
          <w:szCs w:val="22"/>
        </w:rPr>
        <w:t>Ensure adequate hydration and salt intake</w:t>
      </w:r>
    </w:p>
    <w:p w14:paraId="358E3A18" w14:textId="42A14DA8" w:rsidR="006D44AC" w:rsidRDefault="006D44AC" w:rsidP="006D44AC">
      <w:pPr>
        <w:pStyle w:val="ListParagraph"/>
        <w:numPr>
          <w:ilvl w:val="1"/>
          <w:numId w:val="7"/>
        </w:numPr>
        <w:spacing w:before="120" w:after="120" w:line="276" w:lineRule="auto"/>
        <w:ind w:right="-613"/>
        <w:rPr>
          <w:rFonts w:cs="Arial"/>
          <w:szCs w:val="22"/>
        </w:rPr>
      </w:pPr>
      <w:r>
        <w:rPr>
          <w:rFonts w:cs="Arial"/>
          <w:szCs w:val="22"/>
        </w:rPr>
        <w:t>Rationalise anti-hypertensive medication</w:t>
      </w:r>
    </w:p>
    <w:p w14:paraId="1EF74689" w14:textId="0F59AA13" w:rsidR="001B2DA3" w:rsidRDefault="001B2DA3" w:rsidP="006D44AC">
      <w:pPr>
        <w:pStyle w:val="ListParagraph"/>
        <w:numPr>
          <w:ilvl w:val="1"/>
          <w:numId w:val="7"/>
        </w:numPr>
        <w:spacing w:before="120" w:after="120" w:line="276" w:lineRule="auto"/>
        <w:ind w:right="-613"/>
        <w:rPr>
          <w:rFonts w:cs="Arial"/>
          <w:szCs w:val="22"/>
        </w:rPr>
      </w:pPr>
      <w:r>
        <w:rPr>
          <w:rFonts w:cs="Arial"/>
          <w:szCs w:val="22"/>
        </w:rPr>
        <w:t>Consider compression hosiery (if not contra-indicated)</w:t>
      </w:r>
    </w:p>
    <w:p w14:paraId="613B7FC3" w14:textId="412CFC80" w:rsidR="006D44AC" w:rsidRPr="00806A0B" w:rsidRDefault="006D44AC" w:rsidP="006D44AC">
      <w:pPr>
        <w:pStyle w:val="ListParagraph"/>
        <w:numPr>
          <w:ilvl w:val="1"/>
          <w:numId w:val="7"/>
        </w:numPr>
        <w:spacing w:before="120" w:after="120" w:line="276" w:lineRule="auto"/>
        <w:ind w:right="-613"/>
        <w:rPr>
          <w:rFonts w:cs="Arial"/>
          <w:szCs w:val="22"/>
        </w:rPr>
      </w:pPr>
      <w:r>
        <w:rPr>
          <w:rFonts w:cs="Arial"/>
          <w:szCs w:val="22"/>
        </w:rPr>
        <w:t>Consider fludrocortisone</w:t>
      </w:r>
    </w:p>
    <w:p w14:paraId="792A7F99" w14:textId="77777777" w:rsidR="009B324B" w:rsidRDefault="009B324B" w:rsidP="003364DF">
      <w:pPr>
        <w:pStyle w:val="ListParagraph"/>
        <w:numPr>
          <w:ilvl w:val="0"/>
          <w:numId w:val="7"/>
        </w:numPr>
        <w:spacing w:before="120" w:after="120" w:line="276" w:lineRule="auto"/>
        <w:ind w:right="-613"/>
        <w:rPr>
          <w:rFonts w:cs="Arial"/>
          <w:b/>
          <w:szCs w:val="22"/>
        </w:rPr>
      </w:pPr>
      <w:r w:rsidRPr="00806A0B">
        <w:rPr>
          <w:rFonts w:cs="Arial"/>
          <w:b/>
          <w:szCs w:val="22"/>
        </w:rPr>
        <w:t>High falls risk</w:t>
      </w:r>
    </w:p>
    <w:p w14:paraId="75DF8580" w14:textId="4F310C71" w:rsidR="006D44AC" w:rsidRPr="00877CC3" w:rsidRDefault="00877CC3" w:rsidP="006D44AC">
      <w:pPr>
        <w:pStyle w:val="ListParagraph"/>
        <w:numPr>
          <w:ilvl w:val="1"/>
          <w:numId w:val="7"/>
        </w:numPr>
        <w:spacing w:before="120" w:after="120" w:line="276" w:lineRule="auto"/>
        <w:ind w:right="-613"/>
        <w:rPr>
          <w:rFonts w:cs="Arial"/>
          <w:b/>
          <w:szCs w:val="22"/>
        </w:rPr>
      </w:pPr>
      <w:r>
        <w:rPr>
          <w:rFonts w:cs="Arial"/>
          <w:bCs/>
          <w:szCs w:val="22"/>
        </w:rPr>
        <w:t>Treat any underlying orthostatic hypotension</w:t>
      </w:r>
    </w:p>
    <w:p w14:paraId="1CDC6C3C" w14:textId="3A11995A" w:rsidR="00877CC3" w:rsidRPr="00877CC3" w:rsidRDefault="00877CC3" w:rsidP="006D44AC">
      <w:pPr>
        <w:pStyle w:val="ListParagraph"/>
        <w:numPr>
          <w:ilvl w:val="1"/>
          <w:numId w:val="7"/>
        </w:numPr>
        <w:spacing w:before="120" w:after="120" w:line="276" w:lineRule="auto"/>
        <w:ind w:right="-613"/>
        <w:rPr>
          <w:rFonts w:cs="Arial"/>
          <w:b/>
          <w:szCs w:val="22"/>
        </w:rPr>
      </w:pPr>
      <w:r>
        <w:rPr>
          <w:rFonts w:cs="Arial"/>
          <w:bCs/>
          <w:szCs w:val="22"/>
        </w:rPr>
        <w:t>Ensure early physio review</w:t>
      </w:r>
    </w:p>
    <w:p w14:paraId="27B7324E" w14:textId="17DB285A" w:rsidR="00877CC3" w:rsidRPr="00877CC3" w:rsidRDefault="00877CC3" w:rsidP="006D44AC">
      <w:pPr>
        <w:pStyle w:val="ListParagraph"/>
        <w:numPr>
          <w:ilvl w:val="1"/>
          <w:numId w:val="7"/>
        </w:numPr>
        <w:spacing w:before="120" w:after="120" w:line="276" w:lineRule="auto"/>
        <w:ind w:right="-613"/>
        <w:rPr>
          <w:rFonts w:cs="Arial"/>
          <w:b/>
          <w:szCs w:val="22"/>
        </w:rPr>
      </w:pPr>
      <w:r>
        <w:rPr>
          <w:rFonts w:cs="Arial"/>
          <w:bCs/>
          <w:szCs w:val="22"/>
        </w:rPr>
        <w:t>Consider bone health</w:t>
      </w:r>
    </w:p>
    <w:p w14:paraId="5034E251" w14:textId="4DA7BFE3" w:rsidR="00877CC3" w:rsidRPr="00877CC3" w:rsidRDefault="00877CC3" w:rsidP="006D44AC">
      <w:pPr>
        <w:pStyle w:val="ListParagraph"/>
        <w:numPr>
          <w:ilvl w:val="1"/>
          <w:numId w:val="7"/>
        </w:numPr>
        <w:spacing w:before="120" w:after="120" w:line="276" w:lineRule="auto"/>
        <w:ind w:right="-613"/>
        <w:rPr>
          <w:rFonts w:cs="Arial"/>
          <w:b/>
          <w:szCs w:val="22"/>
        </w:rPr>
      </w:pPr>
      <w:r>
        <w:rPr>
          <w:rFonts w:cs="Arial"/>
          <w:bCs/>
          <w:szCs w:val="22"/>
        </w:rPr>
        <w:t>Seek PNS advice to optimise mobility</w:t>
      </w:r>
    </w:p>
    <w:p w14:paraId="075DBE67" w14:textId="24BF7D0E" w:rsidR="00877CC3" w:rsidRDefault="00877CC3" w:rsidP="00877CC3">
      <w:pPr>
        <w:spacing w:before="120" w:after="120" w:line="276" w:lineRule="auto"/>
        <w:ind w:right="-613"/>
        <w:rPr>
          <w:rFonts w:cs="Arial"/>
          <w:b/>
          <w:szCs w:val="22"/>
        </w:rPr>
      </w:pPr>
      <w:r w:rsidRPr="00877CC3">
        <w:rPr>
          <w:rFonts w:cs="Arial"/>
          <w:b/>
          <w:noProof/>
          <w:szCs w:val="22"/>
          <w:lang w:eastAsia="zh-CN"/>
        </w:rPr>
        <mc:AlternateContent>
          <mc:Choice Requires="wps">
            <w:drawing>
              <wp:anchor distT="0" distB="0" distL="114300" distR="114300" simplePos="0" relativeHeight="251691008" behindDoc="0" locked="0" layoutInCell="1" allowOverlap="1" wp14:anchorId="0D26679C" wp14:editId="7EF790B0">
                <wp:simplePos x="0" y="0"/>
                <wp:positionH relativeFrom="column">
                  <wp:posOffset>-73479</wp:posOffset>
                </wp:positionH>
                <wp:positionV relativeFrom="paragraph">
                  <wp:posOffset>166461</wp:posOffset>
                </wp:positionV>
                <wp:extent cx="6278245" cy="1338943"/>
                <wp:effectExtent l="38100" t="38100" r="122555" b="10922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1338943"/>
                        </a:xfrm>
                        <a:prstGeom prst="rect">
                          <a:avLst/>
                        </a:prstGeom>
                        <a:solidFill>
                          <a:schemeClr val="bg1">
                            <a:lumMod val="95000"/>
                          </a:schemeClr>
                        </a:solidFill>
                        <a:ln>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96C8027" w14:textId="10DC9D70" w:rsidR="00032091" w:rsidRDefault="00032091" w:rsidP="00877CC3">
                            <w:pPr>
                              <w:rPr>
                                <w:rFonts w:cs="Arial"/>
                                <w:i/>
                                <w:szCs w:val="22"/>
                              </w:rPr>
                            </w:pPr>
                            <w:r>
                              <w:rPr>
                                <w:rFonts w:cs="Arial"/>
                                <w:szCs w:val="22"/>
                                <w:vertAlign w:val="superscript"/>
                              </w:rPr>
                              <w:t>c</w:t>
                            </w:r>
                            <w:r w:rsidRPr="00806A0B">
                              <w:rPr>
                                <w:rFonts w:cs="Arial"/>
                                <w:i/>
                                <w:szCs w:val="22"/>
                              </w:rPr>
                              <w:t xml:space="preserve">Staff didn’t give me enough time to consent to taking my prescribed movicol when I was admitted to </w:t>
                            </w:r>
                            <w:r>
                              <w:rPr>
                                <w:rFonts w:cs="Arial"/>
                                <w:i/>
                                <w:szCs w:val="22"/>
                              </w:rPr>
                              <w:t>hospital</w:t>
                            </w:r>
                            <w:r w:rsidRPr="00806A0B">
                              <w:rPr>
                                <w:rFonts w:cs="Arial"/>
                                <w:i/>
                                <w:szCs w:val="22"/>
                              </w:rPr>
                              <w:t xml:space="preserve"> with a chest infection.</w:t>
                            </w:r>
                            <w:r>
                              <w:rPr>
                                <w:rFonts w:cs="Arial"/>
                                <w:i/>
                                <w:szCs w:val="22"/>
                              </w:rPr>
                              <w:t xml:space="preserve"> </w:t>
                            </w:r>
                            <w:r w:rsidRPr="00806A0B">
                              <w:rPr>
                                <w:rFonts w:cs="Arial"/>
                                <w:i/>
                                <w:szCs w:val="22"/>
                              </w:rPr>
                              <w:t>I became constipated which affected the absorption of my Parkinson’s medication.</w:t>
                            </w:r>
                            <w:r>
                              <w:rPr>
                                <w:rFonts w:cs="Arial"/>
                                <w:i/>
                                <w:szCs w:val="22"/>
                              </w:rPr>
                              <w:t xml:space="preserve"> </w:t>
                            </w:r>
                            <w:r w:rsidRPr="00806A0B">
                              <w:rPr>
                                <w:rFonts w:cs="Arial"/>
                                <w:i/>
                                <w:szCs w:val="22"/>
                              </w:rPr>
                              <w:t>As a consequence I became stiffer and my</w:t>
                            </w:r>
                            <w:r>
                              <w:rPr>
                                <w:rFonts w:cs="Arial"/>
                                <w:i/>
                                <w:szCs w:val="22"/>
                              </w:rPr>
                              <w:t xml:space="preserve"> mobility worsened, my speech and</w:t>
                            </w:r>
                            <w:r w:rsidRPr="00806A0B">
                              <w:rPr>
                                <w:rFonts w:cs="Arial"/>
                                <w:i/>
                                <w:szCs w:val="22"/>
                              </w:rPr>
                              <w:t xml:space="preserve"> swallow were also affected and I was kept in hospital long after my chest infection resolved, to work on the loss of mobility I had</w:t>
                            </w:r>
                            <w:r>
                              <w:rPr>
                                <w:rFonts w:cs="Arial"/>
                                <w:i/>
                                <w:szCs w:val="22"/>
                              </w:rPr>
                              <w:t xml:space="preserve"> suffered.</w:t>
                            </w:r>
                          </w:p>
                          <w:p w14:paraId="79D2E890" w14:textId="2B30D240" w:rsidR="00032091" w:rsidRDefault="00032091" w:rsidP="00877CC3">
                            <w:pPr>
                              <w:jc w:val="right"/>
                            </w:pPr>
                            <w:r w:rsidRPr="002B6B39">
                              <w:rPr>
                                <w:rFonts w:cs="Arial"/>
                                <w:i/>
                                <w:sz w:val="20"/>
                                <w:szCs w:val="20"/>
                              </w:rPr>
                              <w:t>Mr J</w:t>
                            </w:r>
                            <w:r>
                              <w:rPr>
                                <w:rFonts w:cs="Arial"/>
                                <w:i/>
                                <w:sz w:val="20"/>
                                <w:szCs w:val="20"/>
                              </w:rPr>
                              <w:t>.</w:t>
                            </w:r>
                            <w:r w:rsidRPr="002B6B39">
                              <w:rPr>
                                <w:rFonts w:cs="Arial"/>
                                <w:i/>
                                <w:sz w:val="20"/>
                                <w:szCs w:val="20"/>
                              </w:rPr>
                              <w:t>A. Plymouth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6679C" id="_x0000_s1028" type="#_x0000_t202" style="position:absolute;left:0;text-align:left;margin-left:-5.8pt;margin-top:13.1pt;width:494.35pt;height:10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" fillcolor="#f2f2f2 [3052]" strokecolor="black [3200]" strokeweight="2pt">
                <v:shadow on="t" color="black" opacity="26214f" origin="-.5,-.5" offset=".74836mm,.74836mm"/>
                <v:textbox>
                  <w:txbxContent>
                    <w:p w14:paraId="296C8027" w14:textId="10DC9D70" w:rsidR="00032091" w:rsidRDefault="00032091" w:rsidP="00877CC3">
                      <w:pPr>
                        <w:rPr>
                          <w:rFonts w:cs="Arial"/>
                          <w:i/>
                          <w:szCs w:val="22"/>
                        </w:rPr>
                      </w:pPr>
                      <w:r>
                        <w:rPr>
                          <w:rFonts w:cs="Arial"/>
                          <w:szCs w:val="22"/>
                          <w:vertAlign w:val="superscript"/>
                        </w:rPr>
                        <w:t>c</w:t>
                      </w:r>
                      <w:r w:rsidRPr="00806A0B">
                        <w:rPr>
                          <w:rFonts w:cs="Arial"/>
                          <w:i/>
                          <w:szCs w:val="22"/>
                        </w:rPr>
                        <w:t xml:space="preserve">Staff didn’t give me enough time to consent to taking my prescribed movicol when I was admitted to </w:t>
                      </w:r>
                      <w:r>
                        <w:rPr>
                          <w:rFonts w:cs="Arial"/>
                          <w:i/>
                          <w:szCs w:val="22"/>
                        </w:rPr>
                        <w:t>hospital</w:t>
                      </w:r>
                      <w:r w:rsidRPr="00806A0B">
                        <w:rPr>
                          <w:rFonts w:cs="Arial"/>
                          <w:i/>
                          <w:szCs w:val="22"/>
                        </w:rPr>
                        <w:t xml:space="preserve"> with a chest infection.</w:t>
                      </w:r>
                      <w:r>
                        <w:rPr>
                          <w:rFonts w:cs="Arial"/>
                          <w:i/>
                          <w:szCs w:val="22"/>
                        </w:rPr>
                        <w:t xml:space="preserve"> </w:t>
                      </w:r>
                      <w:r w:rsidRPr="00806A0B">
                        <w:rPr>
                          <w:rFonts w:cs="Arial"/>
                          <w:i/>
                          <w:szCs w:val="22"/>
                        </w:rPr>
                        <w:t>I became constipated which affected the absorption of my Parkinson’s medication.</w:t>
                      </w:r>
                      <w:r>
                        <w:rPr>
                          <w:rFonts w:cs="Arial"/>
                          <w:i/>
                          <w:szCs w:val="22"/>
                        </w:rPr>
                        <w:t xml:space="preserve"> </w:t>
                      </w:r>
                      <w:r w:rsidRPr="00806A0B">
                        <w:rPr>
                          <w:rFonts w:cs="Arial"/>
                          <w:i/>
                          <w:szCs w:val="22"/>
                        </w:rPr>
                        <w:t>As a consequence I became stiffer and my</w:t>
                      </w:r>
                      <w:r>
                        <w:rPr>
                          <w:rFonts w:cs="Arial"/>
                          <w:i/>
                          <w:szCs w:val="22"/>
                        </w:rPr>
                        <w:t xml:space="preserve"> mobility worsened, my speech and</w:t>
                      </w:r>
                      <w:r w:rsidRPr="00806A0B">
                        <w:rPr>
                          <w:rFonts w:cs="Arial"/>
                          <w:i/>
                          <w:szCs w:val="22"/>
                        </w:rPr>
                        <w:t xml:space="preserve"> swallow were also affected and I was kept in hospital long after my chest infection resolved, to work on the loss of mobility I had</w:t>
                      </w:r>
                      <w:r>
                        <w:rPr>
                          <w:rFonts w:cs="Arial"/>
                          <w:i/>
                          <w:szCs w:val="22"/>
                        </w:rPr>
                        <w:t xml:space="preserve"> suffered.</w:t>
                      </w:r>
                    </w:p>
                    <w:p w14:paraId="79D2E890" w14:textId="2B30D240" w:rsidR="00032091" w:rsidRDefault="00032091" w:rsidP="00877CC3">
                      <w:pPr>
                        <w:jc w:val="right"/>
                      </w:pPr>
                      <w:r w:rsidRPr="002B6B39">
                        <w:rPr>
                          <w:rFonts w:cs="Arial"/>
                          <w:i/>
                          <w:sz w:val="20"/>
                          <w:szCs w:val="20"/>
                        </w:rPr>
                        <w:t>Mr J</w:t>
                      </w:r>
                      <w:r>
                        <w:rPr>
                          <w:rFonts w:cs="Arial"/>
                          <w:i/>
                          <w:sz w:val="20"/>
                          <w:szCs w:val="20"/>
                        </w:rPr>
                        <w:t>.</w:t>
                      </w:r>
                      <w:r w:rsidRPr="002B6B39">
                        <w:rPr>
                          <w:rFonts w:cs="Arial"/>
                          <w:i/>
                          <w:sz w:val="20"/>
                          <w:szCs w:val="20"/>
                        </w:rPr>
                        <w:t>A. Plymouth</w:t>
                      </w:r>
                    </w:p>
                  </w:txbxContent>
                </v:textbox>
              </v:shape>
            </w:pict>
          </mc:Fallback>
        </mc:AlternateContent>
      </w:r>
    </w:p>
    <w:p w14:paraId="57F6D3DE" w14:textId="77777777" w:rsidR="00877CC3" w:rsidRDefault="00877CC3" w:rsidP="00877CC3">
      <w:pPr>
        <w:spacing w:before="120" w:after="120" w:line="276" w:lineRule="auto"/>
        <w:ind w:right="-613"/>
        <w:rPr>
          <w:rFonts w:cs="Arial"/>
          <w:b/>
          <w:szCs w:val="22"/>
        </w:rPr>
      </w:pPr>
    </w:p>
    <w:p w14:paraId="332AD107" w14:textId="77777777" w:rsidR="00877CC3" w:rsidRDefault="00877CC3" w:rsidP="00877CC3">
      <w:pPr>
        <w:spacing w:before="120" w:after="120" w:line="276" w:lineRule="auto"/>
        <w:ind w:right="-613"/>
        <w:rPr>
          <w:rFonts w:cs="Arial"/>
          <w:b/>
          <w:szCs w:val="22"/>
        </w:rPr>
      </w:pPr>
    </w:p>
    <w:p w14:paraId="0CA1CA2B" w14:textId="77777777" w:rsidR="00877CC3" w:rsidRDefault="00877CC3" w:rsidP="00877CC3">
      <w:pPr>
        <w:spacing w:before="120" w:after="120" w:line="276" w:lineRule="auto"/>
        <w:ind w:right="-613"/>
        <w:rPr>
          <w:rFonts w:cs="Arial"/>
          <w:b/>
          <w:szCs w:val="22"/>
        </w:rPr>
      </w:pPr>
    </w:p>
    <w:p w14:paraId="35D5982E" w14:textId="77777777" w:rsidR="00877CC3" w:rsidRPr="00877CC3" w:rsidRDefault="00877CC3" w:rsidP="00877CC3">
      <w:pPr>
        <w:spacing w:before="120" w:after="120" w:line="276" w:lineRule="auto"/>
        <w:ind w:right="-613"/>
        <w:rPr>
          <w:rFonts w:cs="Arial"/>
          <w:b/>
          <w:szCs w:val="22"/>
        </w:rPr>
      </w:pPr>
    </w:p>
    <w:p w14:paraId="37795456" w14:textId="109AFBED" w:rsidR="00877CC3" w:rsidRDefault="00877CC3" w:rsidP="00877CC3">
      <w:pPr>
        <w:spacing w:before="120" w:after="120" w:line="276" w:lineRule="auto"/>
        <w:ind w:right="-613"/>
        <w:rPr>
          <w:rFonts w:cs="Arial"/>
          <w:b/>
          <w:szCs w:val="22"/>
        </w:rPr>
      </w:pPr>
    </w:p>
    <w:p w14:paraId="4FD67018" w14:textId="77777777" w:rsidR="00877CC3" w:rsidRDefault="00877CC3" w:rsidP="00877CC3">
      <w:pPr>
        <w:spacing w:before="120" w:after="120" w:line="276" w:lineRule="auto"/>
        <w:ind w:right="-613"/>
        <w:rPr>
          <w:rFonts w:cs="Arial"/>
          <w:b/>
          <w:szCs w:val="22"/>
        </w:rPr>
      </w:pPr>
    </w:p>
    <w:p w14:paraId="58B476AD" w14:textId="6C40086F" w:rsidR="00C6520C" w:rsidRDefault="00C6520C" w:rsidP="00C6520C">
      <w:pPr>
        <w:pStyle w:val="ListParagraph"/>
        <w:numPr>
          <w:ilvl w:val="0"/>
          <w:numId w:val="28"/>
        </w:numPr>
        <w:spacing w:before="120" w:after="120"/>
        <w:ind w:right="-613"/>
        <w:rPr>
          <w:rFonts w:cs="Arial"/>
          <w:b/>
          <w:szCs w:val="22"/>
          <w:u w:val="single"/>
        </w:rPr>
      </w:pPr>
      <w:r>
        <w:rPr>
          <w:rFonts w:cs="Arial"/>
          <w:b/>
          <w:szCs w:val="22"/>
          <w:u w:val="single"/>
        </w:rPr>
        <w:t>Contra-indicated medications in Parkinson’s</w:t>
      </w:r>
    </w:p>
    <w:p w14:paraId="25C46E77" w14:textId="77777777" w:rsidR="00C6520C" w:rsidRDefault="00C6520C" w:rsidP="00C6520C">
      <w:pPr>
        <w:pStyle w:val="ListParagraph"/>
        <w:spacing w:before="120" w:after="120"/>
        <w:ind w:right="-613"/>
        <w:rPr>
          <w:rFonts w:cs="Arial"/>
          <w:b/>
          <w:szCs w:val="22"/>
          <w:u w:val="single"/>
        </w:rPr>
      </w:pPr>
    </w:p>
    <w:p w14:paraId="2D2E820D" w14:textId="430489D9" w:rsidR="00C6520C" w:rsidRPr="00C6520C" w:rsidRDefault="00C6520C" w:rsidP="00C6520C">
      <w:pPr>
        <w:pStyle w:val="ListParagraph"/>
        <w:numPr>
          <w:ilvl w:val="0"/>
          <w:numId w:val="40"/>
        </w:numPr>
        <w:spacing w:before="120" w:after="120"/>
        <w:ind w:right="-613"/>
        <w:rPr>
          <w:rFonts w:cs="Arial"/>
          <w:bCs/>
          <w:szCs w:val="22"/>
        </w:rPr>
      </w:pPr>
      <w:r w:rsidRPr="00C6520C">
        <w:rPr>
          <w:rFonts w:cs="Arial"/>
          <w:bCs/>
          <w:szCs w:val="22"/>
        </w:rPr>
        <w:t>Typical antipsycotics (such as haloperidol), as can worsen Parkinson’s</w:t>
      </w:r>
    </w:p>
    <w:p w14:paraId="22E30B13" w14:textId="5DF6013D" w:rsidR="00C6520C" w:rsidRPr="00C6520C" w:rsidRDefault="00A01CD3" w:rsidP="00C6520C">
      <w:pPr>
        <w:pStyle w:val="ListParagraph"/>
        <w:numPr>
          <w:ilvl w:val="0"/>
          <w:numId w:val="40"/>
        </w:numPr>
        <w:spacing w:before="120" w:after="120"/>
        <w:ind w:right="-613"/>
        <w:rPr>
          <w:rFonts w:cs="Arial"/>
          <w:bCs/>
          <w:szCs w:val="22"/>
        </w:rPr>
      </w:pPr>
      <w:r>
        <w:rPr>
          <w:rFonts w:cs="Arial"/>
          <w:bCs/>
          <w:szCs w:val="22"/>
        </w:rPr>
        <w:t>Centrally-acting</w:t>
      </w:r>
      <w:r w:rsidR="00C6520C" w:rsidRPr="00C6520C">
        <w:rPr>
          <w:rFonts w:cs="Arial"/>
          <w:bCs/>
          <w:szCs w:val="22"/>
        </w:rPr>
        <w:t xml:space="preserve"> anti-emetics (such as metoclopramide, </w:t>
      </w:r>
      <w:r>
        <w:rPr>
          <w:rFonts w:cs="Arial"/>
          <w:bCs/>
          <w:szCs w:val="22"/>
        </w:rPr>
        <w:t xml:space="preserve">cyclizine, </w:t>
      </w:r>
      <w:r w:rsidR="00C6520C" w:rsidRPr="00C6520C">
        <w:rPr>
          <w:rFonts w:cs="Arial"/>
          <w:bCs/>
          <w:szCs w:val="22"/>
        </w:rPr>
        <w:t>prochlorperazine), as can worsen Parkinson’s</w:t>
      </w:r>
    </w:p>
    <w:p w14:paraId="78C90470" w14:textId="419A7586" w:rsidR="00C6520C" w:rsidRPr="00C6520C" w:rsidRDefault="00C6520C" w:rsidP="00C6520C">
      <w:pPr>
        <w:pStyle w:val="ListParagraph"/>
        <w:numPr>
          <w:ilvl w:val="0"/>
          <w:numId w:val="40"/>
        </w:numPr>
        <w:spacing w:before="120" w:after="120"/>
        <w:ind w:right="-613"/>
        <w:rPr>
          <w:rFonts w:cs="Arial"/>
          <w:bCs/>
          <w:szCs w:val="22"/>
        </w:rPr>
      </w:pPr>
      <w:r w:rsidRPr="00C6520C">
        <w:rPr>
          <w:rFonts w:cs="Arial"/>
          <w:bCs/>
          <w:szCs w:val="22"/>
        </w:rPr>
        <w:t xml:space="preserve">Anti-cholinergics (such as oxybutynin, </w:t>
      </w:r>
      <w:r w:rsidR="00A01CD3">
        <w:rPr>
          <w:rFonts w:cs="Arial"/>
          <w:bCs/>
          <w:szCs w:val="22"/>
        </w:rPr>
        <w:t xml:space="preserve">imipramine, </w:t>
      </w:r>
      <w:r w:rsidRPr="00C6520C">
        <w:rPr>
          <w:rFonts w:cs="Arial"/>
          <w:bCs/>
          <w:szCs w:val="22"/>
        </w:rPr>
        <w:t>amitriptyline), as can worsen confusion</w:t>
      </w:r>
    </w:p>
    <w:p w14:paraId="4CFC42DF" w14:textId="308BA89A" w:rsidR="00DF2B44" w:rsidRPr="00806A0B" w:rsidRDefault="007E34D9" w:rsidP="00461286">
      <w:pPr>
        <w:spacing w:before="120" w:after="120" w:line="360" w:lineRule="auto"/>
        <w:ind w:right="-613"/>
        <w:rPr>
          <w:rFonts w:cs="Arial"/>
          <w:b/>
          <w:szCs w:val="22"/>
        </w:rPr>
      </w:pPr>
      <w:r w:rsidRPr="00615E93">
        <w:rPr>
          <w:noProof/>
          <w:lang w:eastAsia="zh-CN"/>
        </w:rPr>
        <w:drawing>
          <wp:anchor distT="0" distB="0" distL="114300" distR="114300" simplePos="0" relativeHeight="251692032" behindDoc="1" locked="0" layoutInCell="1" allowOverlap="1" wp14:anchorId="38B4FF4E" wp14:editId="584EAEDE">
            <wp:simplePos x="0" y="0"/>
            <wp:positionH relativeFrom="column">
              <wp:posOffset>5124450</wp:posOffset>
            </wp:positionH>
            <wp:positionV relativeFrom="paragraph">
              <wp:posOffset>255270</wp:posOffset>
            </wp:positionV>
            <wp:extent cx="1082675" cy="982345"/>
            <wp:effectExtent l="0" t="0" r="3175" b="8255"/>
            <wp:wrapTight wrapText="bothSides">
              <wp:wrapPolygon edited="0">
                <wp:start x="0" y="0"/>
                <wp:lineTo x="0" y="21363"/>
                <wp:lineTo x="21283" y="21363"/>
                <wp:lineTo x="21283"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2675" cy="982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1B64A" w14:textId="09CDA04F" w:rsidR="00615E93" w:rsidRPr="00877CC3" w:rsidRDefault="00877CC3" w:rsidP="00C6520C">
      <w:pPr>
        <w:pStyle w:val="ListParagraph"/>
        <w:numPr>
          <w:ilvl w:val="0"/>
          <w:numId w:val="28"/>
        </w:numPr>
        <w:spacing w:before="120" w:after="120" w:line="360" w:lineRule="auto"/>
        <w:ind w:right="-613"/>
        <w:rPr>
          <w:rFonts w:cs="Arial"/>
          <w:b/>
          <w:szCs w:val="22"/>
          <w:u w:val="single"/>
        </w:rPr>
      </w:pPr>
      <w:r w:rsidRPr="00877CC3">
        <w:rPr>
          <w:rFonts w:cs="Arial"/>
          <w:b/>
          <w:szCs w:val="22"/>
          <w:u w:val="single"/>
        </w:rPr>
        <w:t>M</w:t>
      </w:r>
      <w:r w:rsidR="00440FC0" w:rsidRPr="00877CC3">
        <w:rPr>
          <w:rFonts w:cs="Arial"/>
          <w:b/>
          <w:szCs w:val="22"/>
          <w:u w:val="single"/>
        </w:rPr>
        <w:t>anaging Parkinson’s medicat</w:t>
      </w:r>
      <w:r w:rsidRPr="00877CC3">
        <w:rPr>
          <w:rFonts w:cs="Arial"/>
          <w:b/>
          <w:szCs w:val="22"/>
          <w:u w:val="single"/>
        </w:rPr>
        <w:t>ion</w:t>
      </w:r>
    </w:p>
    <w:p w14:paraId="1C2EE73D" w14:textId="3D5F630C" w:rsidR="00615E93" w:rsidRDefault="00440FC0" w:rsidP="00FE4975">
      <w:pPr>
        <w:pStyle w:val="ListParagraph"/>
        <w:numPr>
          <w:ilvl w:val="0"/>
          <w:numId w:val="32"/>
        </w:numPr>
        <w:spacing w:before="120" w:after="120"/>
        <w:ind w:left="714" w:right="-612" w:hanging="357"/>
        <w:jc w:val="left"/>
        <w:rPr>
          <w:rFonts w:cs="Arial"/>
          <w:szCs w:val="22"/>
        </w:rPr>
      </w:pPr>
      <w:r w:rsidRPr="0017656A">
        <w:rPr>
          <w:rFonts w:cs="Arial"/>
          <w:szCs w:val="22"/>
        </w:rPr>
        <w:t>All</w:t>
      </w:r>
      <w:r w:rsidR="00615E93" w:rsidRPr="0017656A">
        <w:rPr>
          <w:rFonts w:cs="Arial"/>
          <w:szCs w:val="22"/>
        </w:rPr>
        <w:t xml:space="preserve"> patients with Parkinson’s must </w:t>
      </w:r>
      <w:r w:rsidRPr="0017656A">
        <w:rPr>
          <w:rFonts w:cs="Arial"/>
          <w:szCs w:val="22"/>
        </w:rPr>
        <w:t xml:space="preserve">be assessed for their ability to </w:t>
      </w:r>
      <w:r w:rsidR="00877CC3" w:rsidRPr="0017656A">
        <w:rPr>
          <w:rFonts w:cs="Arial"/>
          <w:szCs w:val="22"/>
        </w:rPr>
        <w:t>self-medicate</w:t>
      </w:r>
      <w:r w:rsidR="00A04947" w:rsidRPr="0017656A">
        <w:rPr>
          <w:rFonts w:cs="Arial"/>
          <w:szCs w:val="22"/>
        </w:rPr>
        <w:t xml:space="preserve"> (preferred option)</w:t>
      </w:r>
      <w:r w:rsidR="00615E93" w:rsidRPr="0017656A">
        <w:rPr>
          <w:rFonts w:cs="Arial"/>
          <w:szCs w:val="22"/>
        </w:rPr>
        <w:t>.</w:t>
      </w:r>
      <w:r w:rsidR="00FD2150" w:rsidRPr="0017656A">
        <w:rPr>
          <w:rFonts w:cs="Arial"/>
          <w:szCs w:val="22"/>
        </w:rPr>
        <w:t xml:space="preserve"> </w:t>
      </w:r>
      <w:r w:rsidR="000E7CE5">
        <w:rPr>
          <w:rFonts w:cs="Arial"/>
          <w:szCs w:val="22"/>
        </w:rPr>
        <w:t xml:space="preserve">(Link is on PD </w:t>
      </w:r>
      <w:r w:rsidR="00FD5265">
        <w:rPr>
          <w:rFonts w:cs="Arial"/>
          <w:szCs w:val="22"/>
        </w:rPr>
        <w:t xml:space="preserve">intranet </w:t>
      </w:r>
      <w:r w:rsidR="000E7CE5">
        <w:rPr>
          <w:rFonts w:cs="Arial"/>
          <w:szCs w:val="22"/>
        </w:rPr>
        <w:t>web page.)</w:t>
      </w:r>
    </w:p>
    <w:p w14:paraId="58AF82E0" w14:textId="4737EEF2" w:rsidR="0017656A" w:rsidRPr="0017656A" w:rsidRDefault="0017656A" w:rsidP="00FE4975">
      <w:pPr>
        <w:pStyle w:val="ListParagraph"/>
        <w:numPr>
          <w:ilvl w:val="0"/>
          <w:numId w:val="32"/>
        </w:numPr>
        <w:spacing w:before="120" w:after="120"/>
        <w:ind w:left="714" w:right="-612" w:hanging="357"/>
        <w:jc w:val="left"/>
        <w:rPr>
          <w:rFonts w:cs="Arial"/>
          <w:sz w:val="32"/>
          <w:szCs w:val="32"/>
        </w:rPr>
      </w:pPr>
      <w:r>
        <w:rPr>
          <w:rFonts w:cs="Arial"/>
          <w:szCs w:val="22"/>
        </w:rPr>
        <w:t xml:space="preserve">Parkinson’s medication must be given </w:t>
      </w:r>
      <w:r w:rsidR="00C6520C">
        <w:rPr>
          <w:rFonts w:cs="Arial"/>
          <w:b/>
          <w:sz w:val="28"/>
          <w:szCs w:val="28"/>
        </w:rPr>
        <w:t>O</w:t>
      </w:r>
      <w:r w:rsidRPr="00C6520C">
        <w:rPr>
          <w:rFonts w:cs="Arial"/>
          <w:b/>
          <w:sz w:val="28"/>
          <w:szCs w:val="28"/>
        </w:rPr>
        <w:t>n Time, Every Time</w:t>
      </w:r>
    </w:p>
    <w:p w14:paraId="5AD659B7" w14:textId="77777777" w:rsidR="0017656A" w:rsidRDefault="0017656A" w:rsidP="0017656A">
      <w:pPr>
        <w:pStyle w:val="ListParagraph"/>
        <w:spacing w:before="120" w:after="120" w:line="360" w:lineRule="auto"/>
        <w:ind w:left="360" w:right="-613"/>
        <w:rPr>
          <w:rFonts w:cs="Arial"/>
          <w:b/>
          <w:szCs w:val="22"/>
        </w:rPr>
      </w:pPr>
    </w:p>
    <w:p w14:paraId="7324537F" w14:textId="2AB8B9EB" w:rsidR="00C6520C" w:rsidRPr="00C6520C" w:rsidRDefault="0017656A" w:rsidP="00C6520C">
      <w:pPr>
        <w:pStyle w:val="ListParagraph"/>
        <w:numPr>
          <w:ilvl w:val="2"/>
          <w:numId w:val="33"/>
        </w:numPr>
        <w:spacing w:before="120" w:after="120" w:line="360" w:lineRule="auto"/>
        <w:ind w:left="1134" w:right="-612" w:hanging="425"/>
        <w:rPr>
          <w:rFonts w:cs="Arial"/>
          <w:b/>
          <w:szCs w:val="22"/>
        </w:rPr>
      </w:pPr>
      <w:r>
        <w:rPr>
          <w:rFonts w:cs="Arial"/>
          <w:b/>
          <w:szCs w:val="22"/>
        </w:rPr>
        <w:t>No swallowing difficulties: Continue same medications without missing doses</w:t>
      </w:r>
    </w:p>
    <w:p w14:paraId="5E74D8AB" w14:textId="17CB07A8" w:rsidR="00827C08" w:rsidRPr="0017656A" w:rsidRDefault="00827C08" w:rsidP="00FE4975">
      <w:pPr>
        <w:pStyle w:val="ListParagraph"/>
        <w:numPr>
          <w:ilvl w:val="0"/>
          <w:numId w:val="35"/>
        </w:numPr>
        <w:spacing w:before="120" w:after="120"/>
        <w:ind w:left="714" w:hanging="357"/>
        <w:rPr>
          <w:rFonts w:cs="Arial"/>
          <w:szCs w:val="22"/>
        </w:rPr>
      </w:pPr>
      <w:r w:rsidRPr="0017656A">
        <w:rPr>
          <w:rFonts w:cs="Arial"/>
          <w:szCs w:val="22"/>
        </w:rPr>
        <w:t>This is the preferred option if patients are able</w:t>
      </w:r>
      <w:r w:rsidR="00E645F9" w:rsidRPr="0017656A">
        <w:rPr>
          <w:rFonts w:cs="Arial"/>
          <w:szCs w:val="22"/>
        </w:rPr>
        <w:t xml:space="preserve">, and is the most appropriate for short periods of nil by mouth and short surgeries, best suited to patients taking less frequent doses of </w:t>
      </w:r>
      <w:r w:rsidR="00AF25D6" w:rsidRPr="0017656A">
        <w:rPr>
          <w:rFonts w:cs="Arial"/>
          <w:szCs w:val="22"/>
        </w:rPr>
        <w:t>dopaminergic medication (ie; bd-</w:t>
      </w:r>
      <w:r w:rsidR="00E645F9" w:rsidRPr="0017656A">
        <w:rPr>
          <w:rFonts w:cs="Arial"/>
          <w:szCs w:val="22"/>
        </w:rPr>
        <w:t>qds).</w:t>
      </w:r>
    </w:p>
    <w:p w14:paraId="1CBB39F8" w14:textId="62F187D4" w:rsidR="004E1FD7" w:rsidRDefault="00E645F9" w:rsidP="00FE4975">
      <w:pPr>
        <w:pStyle w:val="ListParagraph"/>
        <w:numPr>
          <w:ilvl w:val="0"/>
          <w:numId w:val="35"/>
        </w:numPr>
        <w:spacing w:before="120" w:after="120"/>
        <w:ind w:left="714" w:hanging="357"/>
        <w:rPr>
          <w:rFonts w:cs="Arial"/>
          <w:szCs w:val="22"/>
        </w:rPr>
      </w:pPr>
      <w:r w:rsidRPr="0017656A">
        <w:rPr>
          <w:rFonts w:cs="Arial"/>
          <w:szCs w:val="22"/>
        </w:rPr>
        <w:t>If necessary prescribe stat doses, on the front of the drug chart, to ensure they are given.</w:t>
      </w:r>
      <w:r w:rsidR="00FD2150" w:rsidRPr="0017656A">
        <w:rPr>
          <w:rFonts w:cs="Arial"/>
          <w:szCs w:val="22"/>
        </w:rPr>
        <w:t xml:space="preserve"> </w:t>
      </w:r>
      <w:r w:rsidRPr="0017656A">
        <w:rPr>
          <w:rFonts w:cs="Arial"/>
          <w:szCs w:val="22"/>
        </w:rPr>
        <w:t>If required</w:t>
      </w:r>
      <w:r w:rsidR="0017656A" w:rsidRPr="0017656A">
        <w:rPr>
          <w:rFonts w:cs="Arial"/>
          <w:szCs w:val="22"/>
        </w:rPr>
        <w:t xml:space="preserve"> for more complex regimes,</w:t>
      </w:r>
      <w:r w:rsidRPr="0017656A">
        <w:rPr>
          <w:rFonts w:cs="Arial"/>
          <w:szCs w:val="22"/>
        </w:rPr>
        <w:t xml:space="preserve"> pill timers are available from the Parkinson’s Nurse Specialists.</w:t>
      </w:r>
    </w:p>
    <w:p w14:paraId="665D9E7C" w14:textId="77777777" w:rsidR="00444BEE" w:rsidRPr="0017656A" w:rsidRDefault="00444BEE" w:rsidP="00444BEE">
      <w:pPr>
        <w:pStyle w:val="ListParagraph"/>
        <w:spacing w:before="120" w:after="120" w:line="360" w:lineRule="auto"/>
        <w:ind w:right="-613"/>
        <w:rPr>
          <w:rFonts w:cs="Arial"/>
          <w:szCs w:val="22"/>
        </w:rPr>
      </w:pPr>
    </w:p>
    <w:p w14:paraId="5043BA70" w14:textId="77777777" w:rsidR="00FE4975" w:rsidRDefault="00FE4975">
      <w:pPr>
        <w:spacing w:before="0" w:line="276" w:lineRule="auto"/>
        <w:jc w:val="left"/>
        <w:rPr>
          <w:rFonts w:cs="Arial"/>
          <w:b/>
          <w:szCs w:val="22"/>
        </w:rPr>
      </w:pPr>
      <w:r>
        <w:rPr>
          <w:rFonts w:cs="Arial"/>
          <w:b/>
          <w:szCs w:val="22"/>
        </w:rPr>
        <w:br w:type="page"/>
      </w:r>
    </w:p>
    <w:p w14:paraId="7115F9FD" w14:textId="02DC15FA" w:rsidR="00C6520C" w:rsidRPr="00C6520C" w:rsidRDefault="00D26224" w:rsidP="00C6520C">
      <w:pPr>
        <w:pStyle w:val="ListParagraph"/>
        <w:numPr>
          <w:ilvl w:val="2"/>
          <w:numId w:val="33"/>
        </w:numPr>
        <w:spacing w:before="120" w:after="120" w:line="360" w:lineRule="auto"/>
        <w:ind w:left="1134" w:right="-613" w:hanging="425"/>
        <w:rPr>
          <w:rFonts w:cs="Arial"/>
          <w:b/>
          <w:szCs w:val="22"/>
        </w:rPr>
      </w:pPr>
      <w:r>
        <w:rPr>
          <w:rFonts w:cs="Arial"/>
          <w:b/>
          <w:szCs w:val="22"/>
        </w:rPr>
        <w:lastRenderedPageBreak/>
        <w:t>NG</w:t>
      </w:r>
      <w:r w:rsidR="0017656A">
        <w:rPr>
          <w:rFonts w:cs="Arial"/>
          <w:b/>
          <w:szCs w:val="22"/>
        </w:rPr>
        <w:t xml:space="preserve"> or PEG: Convert to madopar dispersible regime</w:t>
      </w:r>
    </w:p>
    <w:p w14:paraId="55AB8EE6" w14:textId="7E94A967" w:rsidR="004E1FD7" w:rsidRDefault="00D70A83" w:rsidP="00FE4975">
      <w:pPr>
        <w:pStyle w:val="ListParagraph"/>
        <w:numPr>
          <w:ilvl w:val="0"/>
          <w:numId w:val="35"/>
        </w:numPr>
        <w:spacing w:before="120" w:after="120"/>
        <w:ind w:left="714" w:hanging="357"/>
        <w:rPr>
          <w:rFonts w:cs="Arial"/>
          <w:szCs w:val="22"/>
        </w:rPr>
      </w:pPr>
      <w:r w:rsidRPr="00444BEE">
        <w:rPr>
          <w:rFonts w:cs="Arial"/>
          <w:szCs w:val="22"/>
        </w:rPr>
        <w:t xml:space="preserve">Useful for patients </w:t>
      </w:r>
      <w:r w:rsidR="0017656A" w:rsidRPr="00444BEE">
        <w:rPr>
          <w:rFonts w:cs="Arial"/>
          <w:szCs w:val="22"/>
        </w:rPr>
        <w:t xml:space="preserve">with swallowing difficulty or </w:t>
      </w:r>
      <w:r w:rsidRPr="00444BEE">
        <w:rPr>
          <w:rFonts w:cs="Arial"/>
          <w:szCs w:val="22"/>
        </w:rPr>
        <w:t>th</w:t>
      </w:r>
      <w:r w:rsidR="00444BEE">
        <w:rPr>
          <w:rFonts w:cs="Arial"/>
          <w:szCs w:val="22"/>
        </w:rPr>
        <w:t>ose undergoing lengthy surgery.</w:t>
      </w:r>
    </w:p>
    <w:p w14:paraId="077D4158" w14:textId="2F6C80E0" w:rsidR="00FE4975" w:rsidRPr="00FE4975" w:rsidRDefault="00444BEE" w:rsidP="00FE4975">
      <w:pPr>
        <w:pStyle w:val="ListParagraph"/>
        <w:numPr>
          <w:ilvl w:val="0"/>
          <w:numId w:val="35"/>
        </w:numPr>
        <w:spacing w:before="120" w:after="120"/>
        <w:ind w:left="714" w:hanging="357"/>
        <w:rPr>
          <w:rFonts w:cs="Arial"/>
          <w:szCs w:val="22"/>
        </w:rPr>
      </w:pPr>
      <w:r w:rsidRPr="00444BEE">
        <w:rPr>
          <w:rFonts w:cs="Arial"/>
          <w:szCs w:val="22"/>
        </w:rPr>
        <w:t xml:space="preserve">Use the on-line calculator to convert oral levopa or dopamine agonist preparations into a madopar dispersible regime </w:t>
      </w:r>
      <w:r w:rsidRPr="00FE4975">
        <w:rPr>
          <w:rFonts w:cs="Arial"/>
          <w:szCs w:val="22"/>
          <w:u w:val="single"/>
        </w:rPr>
        <w:t>(</w:t>
      </w:r>
      <w:hyperlink r:id="rId11" w:history="1">
        <w:r w:rsidR="0017656A" w:rsidRPr="00FE4975">
          <w:rPr>
            <w:rFonts w:cs="Arial"/>
            <w:szCs w:val="22"/>
            <w:u w:val="single"/>
          </w:rPr>
          <w:t>http://www.parkinsonscalculator.com</w:t>
        </w:r>
      </w:hyperlink>
      <w:r w:rsidRPr="00FE4975">
        <w:rPr>
          <w:rFonts w:cs="Arial"/>
          <w:szCs w:val="22"/>
          <w:u w:val="single"/>
        </w:rPr>
        <w:t>)</w:t>
      </w:r>
    </w:p>
    <w:p w14:paraId="3FF3622E" w14:textId="1B847273" w:rsidR="00444BEE" w:rsidRPr="00C6520C" w:rsidRDefault="00444BEE" w:rsidP="00FE4975">
      <w:pPr>
        <w:pStyle w:val="ListParagraph"/>
        <w:numPr>
          <w:ilvl w:val="0"/>
          <w:numId w:val="35"/>
        </w:numPr>
        <w:spacing w:before="120" w:after="120"/>
        <w:ind w:left="714" w:hanging="357"/>
        <w:rPr>
          <w:rFonts w:cs="Arial"/>
          <w:szCs w:val="22"/>
        </w:rPr>
      </w:pPr>
      <w:r w:rsidRPr="00C6520C">
        <w:rPr>
          <w:rFonts w:cs="Arial"/>
          <w:szCs w:val="22"/>
        </w:rPr>
        <w:t>If the patient is already taking a Rotigotine patch, this can continue.</w:t>
      </w:r>
    </w:p>
    <w:p w14:paraId="5BDF1303" w14:textId="77777777" w:rsidR="00444BEE" w:rsidRDefault="00444BEE" w:rsidP="00444BEE">
      <w:pPr>
        <w:pStyle w:val="ListParagraph"/>
        <w:ind w:left="360"/>
        <w:rPr>
          <w:rFonts w:cs="Arial"/>
          <w:b/>
          <w:szCs w:val="22"/>
        </w:rPr>
      </w:pPr>
    </w:p>
    <w:p w14:paraId="3E1C48A5" w14:textId="77777777" w:rsidR="00444BEE" w:rsidRPr="00444BEE" w:rsidRDefault="00444BEE" w:rsidP="00444BEE">
      <w:pPr>
        <w:pStyle w:val="ListParagraph"/>
        <w:ind w:left="360"/>
        <w:rPr>
          <w:rFonts w:cs="Arial"/>
          <w:b/>
          <w:szCs w:val="22"/>
        </w:rPr>
      </w:pPr>
    </w:p>
    <w:p w14:paraId="658FDF2E" w14:textId="3AF8B7A4" w:rsidR="00444BEE" w:rsidRPr="00C6520C" w:rsidRDefault="00444BEE" w:rsidP="00C6520C">
      <w:pPr>
        <w:pStyle w:val="ListParagraph"/>
        <w:numPr>
          <w:ilvl w:val="2"/>
          <w:numId w:val="33"/>
        </w:numPr>
        <w:spacing w:before="120" w:after="120" w:line="360" w:lineRule="auto"/>
        <w:ind w:left="1134" w:right="-612" w:hanging="425"/>
        <w:rPr>
          <w:rFonts w:cs="Arial"/>
          <w:b/>
          <w:szCs w:val="22"/>
        </w:rPr>
      </w:pPr>
      <w:r>
        <w:rPr>
          <w:rFonts w:cs="Arial"/>
          <w:b/>
          <w:szCs w:val="22"/>
        </w:rPr>
        <w:t>Parenteral route:</w:t>
      </w:r>
      <w:r w:rsidR="00925E3C" w:rsidRPr="00806A0B">
        <w:rPr>
          <w:rFonts w:cs="Arial"/>
          <w:b/>
          <w:szCs w:val="22"/>
        </w:rPr>
        <w:t xml:space="preserve"> </w:t>
      </w:r>
      <w:r>
        <w:rPr>
          <w:rFonts w:cs="Arial"/>
          <w:b/>
          <w:szCs w:val="22"/>
        </w:rPr>
        <w:t>Convert to rotigotine patch</w:t>
      </w:r>
    </w:p>
    <w:p w14:paraId="6A7CF9CC" w14:textId="77777777" w:rsidR="00444BEE" w:rsidRDefault="00444BEE" w:rsidP="00FE4975">
      <w:pPr>
        <w:pStyle w:val="ListParagraph"/>
        <w:numPr>
          <w:ilvl w:val="0"/>
          <w:numId w:val="35"/>
        </w:numPr>
        <w:spacing w:before="120" w:after="120"/>
        <w:ind w:left="714" w:hanging="357"/>
        <w:rPr>
          <w:rFonts w:cs="Arial"/>
          <w:szCs w:val="22"/>
        </w:rPr>
      </w:pPr>
      <w:r>
        <w:rPr>
          <w:rFonts w:cs="Arial"/>
          <w:szCs w:val="22"/>
        </w:rPr>
        <w:t xml:space="preserve">Useful for patients </w:t>
      </w:r>
      <w:r w:rsidRPr="00806A0B">
        <w:rPr>
          <w:rFonts w:cs="Arial"/>
          <w:szCs w:val="22"/>
        </w:rPr>
        <w:t>with lengthy surgery and/or prolonged nil by mouth due to ileus, delayed gastric emptying, or nausea and vomiting</w:t>
      </w:r>
      <w:r>
        <w:rPr>
          <w:rFonts w:cs="Arial"/>
          <w:szCs w:val="22"/>
        </w:rPr>
        <w:t>.</w:t>
      </w:r>
    </w:p>
    <w:p w14:paraId="6E7DC752" w14:textId="73769C70" w:rsidR="00444BEE" w:rsidRDefault="00444BEE" w:rsidP="00FE4975">
      <w:pPr>
        <w:pStyle w:val="ListParagraph"/>
        <w:numPr>
          <w:ilvl w:val="0"/>
          <w:numId w:val="35"/>
        </w:numPr>
        <w:spacing w:before="120" w:after="120"/>
        <w:ind w:left="714" w:hanging="357"/>
        <w:rPr>
          <w:rFonts w:cs="Arial"/>
          <w:szCs w:val="22"/>
        </w:rPr>
      </w:pPr>
      <w:r w:rsidRPr="00444BEE">
        <w:rPr>
          <w:rFonts w:cs="Arial"/>
          <w:szCs w:val="22"/>
        </w:rPr>
        <w:t xml:space="preserve">Use the on-line calculator to convert oral levopa or dopamine agonist preparations into a </w:t>
      </w:r>
      <w:r>
        <w:rPr>
          <w:rFonts w:cs="Arial"/>
          <w:szCs w:val="22"/>
        </w:rPr>
        <w:t>rotigotine patch</w:t>
      </w:r>
      <w:r w:rsidRPr="00444BEE">
        <w:rPr>
          <w:rFonts w:cs="Arial"/>
          <w:szCs w:val="22"/>
        </w:rPr>
        <w:t xml:space="preserve"> regime </w:t>
      </w:r>
      <w:r w:rsidRPr="00FE4975">
        <w:rPr>
          <w:rFonts w:cs="Arial"/>
          <w:szCs w:val="22"/>
          <w:u w:val="single"/>
        </w:rPr>
        <w:t>(</w:t>
      </w:r>
      <w:hyperlink r:id="rId12" w:history="1">
        <w:r w:rsidRPr="00FE4975">
          <w:rPr>
            <w:u w:val="single"/>
          </w:rPr>
          <w:t>http://www.parkinsonscalculator.com</w:t>
        </w:r>
      </w:hyperlink>
      <w:r w:rsidRPr="00FE4975">
        <w:rPr>
          <w:u w:val="single"/>
        </w:rPr>
        <w:t>)</w:t>
      </w:r>
    </w:p>
    <w:p w14:paraId="7786452F" w14:textId="4ADFE03D" w:rsidR="00FB3BC4" w:rsidRPr="00444BEE" w:rsidRDefault="00925E3C" w:rsidP="00FE4975">
      <w:pPr>
        <w:pStyle w:val="ListParagraph"/>
        <w:numPr>
          <w:ilvl w:val="0"/>
          <w:numId w:val="35"/>
        </w:numPr>
        <w:spacing w:before="120" w:after="120"/>
        <w:ind w:left="714" w:hanging="357"/>
        <w:rPr>
          <w:rFonts w:cs="Arial"/>
          <w:szCs w:val="22"/>
        </w:rPr>
      </w:pPr>
      <w:r w:rsidRPr="00444BEE">
        <w:rPr>
          <w:rFonts w:cs="Arial"/>
          <w:szCs w:val="22"/>
        </w:rPr>
        <w:t xml:space="preserve">Usual medications should be </w:t>
      </w:r>
      <w:r w:rsidR="00446F70" w:rsidRPr="00444BEE">
        <w:rPr>
          <w:rFonts w:cs="Arial"/>
          <w:szCs w:val="22"/>
        </w:rPr>
        <w:t>re-instated as soon as possible.</w:t>
      </w:r>
    </w:p>
    <w:p w14:paraId="7E799731" w14:textId="77777777" w:rsidR="00444BEE" w:rsidRDefault="00444BEE" w:rsidP="00493678">
      <w:pPr>
        <w:rPr>
          <w:rFonts w:cs="Arial"/>
          <w:szCs w:val="22"/>
        </w:rPr>
      </w:pPr>
    </w:p>
    <w:p w14:paraId="751915E8" w14:textId="3D7C15A3" w:rsidR="00FB3BC4" w:rsidRDefault="00FB3BC4" w:rsidP="001B49CA">
      <w:pPr>
        <w:rPr>
          <w:rFonts w:cs="Arial"/>
          <w:b/>
          <w:szCs w:val="22"/>
        </w:rPr>
      </w:pPr>
      <w:r w:rsidRPr="00493678">
        <w:rPr>
          <w:rFonts w:cs="Arial"/>
          <w:b/>
          <w:szCs w:val="22"/>
        </w:rPr>
        <w:t>Use of Rotigotine Patch</w:t>
      </w:r>
      <w:r w:rsidR="00444BEE">
        <w:rPr>
          <w:rFonts w:cs="Arial"/>
          <w:b/>
          <w:szCs w:val="22"/>
        </w:rPr>
        <w:t xml:space="preserve"> (see Appendix </w:t>
      </w:r>
      <w:r w:rsidR="001B49CA">
        <w:rPr>
          <w:rFonts w:cs="Arial"/>
          <w:b/>
          <w:szCs w:val="22"/>
        </w:rPr>
        <w:t>7</w:t>
      </w:r>
      <w:r w:rsidR="00444BEE">
        <w:rPr>
          <w:rFonts w:cs="Arial"/>
          <w:b/>
          <w:szCs w:val="22"/>
        </w:rPr>
        <w:t xml:space="preserve"> for Print-out Chart)</w:t>
      </w:r>
    </w:p>
    <w:p w14:paraId="5E6A4C9B" w14:textId="0994C10F" w:rsidR="00FB3BC4" w:rsidRPr="00444BEE" w:rsidRDefault="00806A0B" w:rsidP="00FE4975">
      <w:pPr>
        <w:pStyle w:val="ListParagraph"/>
        <w:numPr>
          <w:ilvl w:val="0"/>
          <w:numId w:val="35"/>
        </w:numPr>
        <w:spacing w:before="120" w:after="120"/>
        <w:ind w:left="714" w:hanging="357"/>
        <w:rPr>
          <w:rFonts w:cs="Arial"/>
          <w:szCs w:val="22"/>
        </w:rPr>
      </w:pPr>
      <w:r w:rsidRPr="00444BEE">
        <w:rPr>
          <w:rFonts w:cs="Arial"/>
          <w:szCs w:val="22"/>
        </w:rPr>
        <w:t>Rotigotine is a dopamine agonist delivered transdermally by a continuous 24 hour patch.</w:t>
      </w:r>
    </w:p>
    <w:p w14:paraId="2ABF2223" w14:textId="3039D71F" w:rsidR="00806A0B" w:rsidRPr="00444BEE" w:rsidRDefault="00806A0B" w:rsidP="00FE4975">
      <w:pPr>
        <w:pStyle w:val="ListParagraph"/>
        <w:numPr>
          <w:ilvl w:val="0"/>
          <w:numId w:val="35"/>
        </w:numPr>
        <w:spacing w:before="120" w:after="120"/>
        <w:ind w:left="714" w:hanging="357"/>
        <w:rPr>
          <w:rFonts w:cs="Arial"/>
          <w:szCs w:val="22"/>
        </w:rPr>
      </w:pPr>
      <w:r w:rsidRPr="00444BEE">
        <w:rPr>
          <w:rFonts w:cs="Arial"/>
          <w:szCs w:val="22"/>
        </w:rPr>
        <w:t>If confusion/hallucinations develop, reduce the dose my 2mg.</w:t>
      </w:r>
      <w:r w:rsidR="00FD2150" w:rsidRPr="00444BEE">
        <w:rPr>
          <w:rFonts w:cs="Arial"/>
          <w:szCs w:val="22"/>
        </w:rPr>
        <w:t xml:space="preserve"> </w:t>
      </w:r>
      <w:r w:rsidRPr="00444BEE">
        <w:rPr>
          <w:rFonts w:cs="Arial"/>
          <w:szCs w:val="22"/>
        </w:rPr>
        <w:t>Other side effects include nausea, drowsiness and postural hypotension.</w:t>
      </w:r>
    </w:p>
    <w:p w14:paraId="35FE8F3D" w14:textId="77777777" w:rsidR="00444BEE" w:rsidRDefault="00806A0B" w:rsidP="00FE4975">
      <w:pPr>
        <w:pStyle w:val="ListParagraph"/>
        <w:numPr>
          <w:ilvl w:val="0"/>
          <w:numId w:val="35"/>
        </w:numPr>
        <w:spacing w:before="120" w:after="120"/>
        <w:ind w:left="714" w:hanging="357"/>
        <w:rPr>
          <w:rFonts w:cs="Arial"/>
          <w:szCs w:val="22"/>
        </w:rPr>
      </w:pPr>
      <w:r w:rsidRPr="00444BEE">
        <w:rPr>
          <w:rFonts w:cs="Arial"/>
          <w:szCs w:val="22"/>
        </w:rPr>
        <w:t>The patch comes in 2mg, 4mg, and 8mg and must never be cut.</w:t>
      </w:r>
      <w:r w:rsidR="00FD2150" w:rsidRPr="00444BEE">
        <w:rPr>
          <w:rFonts w:cs="Arial"/>
          <w:szCs w:val="22"/>
        </w:rPr>
        <w:t xml:space="preserve"> </w:t>
      </w:r>
      <w:r w:rsidRPr="00444BEE">
        <w:rPr>
          <w:rFonts w:cs="Arial"/>
          <w:szCs w:val="22"/>
        </w:rPr>
        <w:t>The maximum dose is 16mg/24hrs.</w:t>
      </w:r>
      <w:r w:rsidR="00FD2150" w:rsidRPr="00444BEE">
        <w:rPr>
          <w:rFonts w:cs="Arial"/>
          <w:szCs w:val="22"/>
        </w:rPr>
        <w:t xml:space="preserve"> </w:t>
      </w:r>
    </w:p>
    <w:p w14:paraId="6545DA5F" w14:textId="0A3153DE" w:rsidR="00493678" w:rsidRPr="00444BEE" w:rsidRDefault="00806A0B" w:rsidP="00FE4975">
      <w:pPr>
        <w:pStyle w:val="ListParagraph"/>
        <w:numPr>
          <w:ilvl w:val="0"/>
          <w:numId w:val="35"/>
        </w:numPr>
        <w:spacing w:before="120" w:after="120"/>
        <w:ind w:left="714" w:hanging="357"/>
        <w:rPr>
          <w:rFonts w:cs="Arial"/>
          <w:szCs w:val="22"/>
        </w:rPr>
      </w:pPr>
      <w:r w:rsidRPr="00444BEE">
        <w:rPr>
          <w:rFonts w:cs="Arial"/>
          <w:szCs w:val="22"/>
        </w:rPr>
        <w:t>2 patches can be used simultaneously.</w:t>
      </w:r>
      <w:r w:rsidR="00FD2150" w:rsidRPr="00444BEE">
        <w:rPr>
          <w:rFonts w:cs="Arial"/>
          <w:szCs w:val="22"/>
        </w:rPr>
        <w:t xml:space="preserve"> </w:t>
      </w:r>
      <w:r w:rsidRPr="00444BEE">
        <w:rPr>
          <w:rFonts w:cs="Arial"/>
          <w:szCs w:val="22"/>
        </w:rPr>
        <w:t>Patches should only be applied to hair free skin</w:t>
      </w:r>
      <w:r w:rsidR="00493678" w:rsidRPr="00444BEE">
        <w:rPr>
          <w:rFonts w:cs="Arial"/>
          <w:szCs w:val="22"/>
        </w:rPr>
        <w:t xml:space="preserve">, and rotated to avoid skin irritation (see appendix </w:t>
      </w:r>
      <w:r w:rsidR="001B49CA">
        <w:rPr>
          <w:rFonts w:cs="Arial"/>
          <w:szCs w:val="22"/>
        </w:rPr>
        <w:t>7</w:t>
      </w:r>
      <w:r w:rsidR="00493678" w:rsidRPr="00444BEE">
        <w:rPr>
          <w:rFonts w:cs="Arial"/>
          <w:szCs w:val="22"/>
        </w:rPr>
        <w:t xml:space="preserve">), hold in contact for 30 seconds to ensure adherence. </w:t>
      </w:r>
      <w:r w:rsidR="00444BEE">
        <w:rPr>
          <w:rFonts w:cs="Arial"/>
          <w:szCs w:val="22"/>
        </w:rPr>
        <w:t>D</w:t>
      </w:r>
      <w:r w:rsidR="00493678" w:rsidRPr="00444BEE">
        <w:rPr>
          <w:rFonts w:cs="Arial"/>
          <w:szCs w:val="22"/>
        </w:rPr>
        <w:t>ocument patch placement on chart.</w:t>
      </w:r>
    </w:p>
    <w:p w14:paraId="25FCC68A" w14:textId="2875E326" w:rsidR="00806A0B" w:rsidRPr="00444BEE" w:rsidRDefault="00493678" w:rsidP="00FE4975">
      <w:pPr>
        <w:pStyle w:val="ListParagraph"/>
        <w:numPr>
          <w:ilvl w:val="0"/>
          <w:numId w:val="35"/>
        </w:numPr>
        <w:spacing w:before="120" w:after="120"/>
        <w:ind w:left="714" w:hanging="357"/>
        <w:rPr>
          <w:rFonts w:cs="Arial"/>
          <w:szCs w:val="22"/>
        </w:rPr>
      </w:pPr>
      <w:r w:rsidRPr="00444BEE">
        <w:rPr>
          <w:rFonts w:cs="Arial"/>
          <w:szCs w:val="22"/>
        </w:rPr>
        <w:t>When using doses &gt; 8mg/24hrs, it is advised that the initial dose is 2mg lower than suggested in the tables, and review the next day.</w:t>
      </w:r>
      <w:r w:rsidR="00FD2150" w:rsidRPr="00444BEE">
        <w:rPr>
          <w:rFonts w:cs="Arial"/>
          <w:szCs w:val="22"/>
        </w:rPr>
        <w:t xml:space="preserve"> </w:t>
      </w:r>
      <w:r w:rsidRPr="00444BEE">
        <w:rPr>
          <w:rFonts w:cs="Arial"/>
          <w:szCs w:val="22"/>
        </w:rPr>
        <w:t xml:space="preserve">If the patient is stiff or drowsy increase dose by 2mg. </w:t>
      </w:r>
    </w:p>
    <w:p w14:paraId="2EA4BB06" w14:textId="77777777" w:rsidR="00493678" w:rsidRDefault="00493678" w:rsidP="00925E3C">
      <w:pPr>
        <w:rPr>
          <w:rFonts w:cs="Arial"/>
          <w:szCs w:val="22"/>
        </w:rPr>
      </w:pPr>
    </w:p>
    <w:p w14:paraId="372FB3AF" w14:textId="05D4428E" w:rsidR="00444BEE" w:rsidRPr="007E34D9" w:rsidRDefault="00444BEE" w:rsidP="007E34D9">
      <w:pPr>
        <w:pStyle w:val="ListParagraph"/>
        <w:numPr>
          <w:ilvl w:val="0"/>
          <w:numId w:val="28"/>
        </w:numPr>
        <w:spacing w:before="120" w:after="120" w:line="360" w:lineRule="auto"/>
        <w:ind w:right="-613"/>
        <w:rPr>
          <w:rFonts w:cs="Arial"/>
          <w:b/>
          <w:szCs w:val="22"/>
          <w:u w:val="single"/>
        </w:rPr>
      </w:pPr>
      <w:r w:rsidRPr="007E34D9">
        <w:rPr>
          <w:rFonts w:cs="Arial"/>
          <w:b/>
          <w:szCs w:val="22"/>
          <w:u w:val="single"/>
        </w:rPr>
        <w:t xml:space="preserve">Advanced </w:t>
      </w:r>
      <w:r w:rsidR="007E34D9">
        <w:rPr>
          <w:rFonts w:cs="Arial"/>
          <w:b/>
          <w:szCs w:val="22"/>
          <w:u w:val="single"/>
        </w:rPr>
        <w:t>t</w:t>
      </w:r>
      <w:r w:rsidRPr="007E34D9">
        <w:rPr>
          <w:rFonts w:cs="Arial"/>
          <w:b/>
          <w:szCs w:val="22"/>
          <w:u w:val="single"/>
        </w:rPr>
        <w:t>herapies: special considerations</w:t>
      </w:r>
    </w:p>
    <w:p w14:paraId="4B2CFB70" w14:textId="77777777" w:rsidR="007E34D9" w:rsidRDefault="007E34D9" w:rsidP="007E34D9">
      <w:pPr>
        <w:pStyle w:val="ListParagraph"/>
        <w:spacing w:before="120" w:after="120" w:line="360" w:lineRule="auto"/>
        <w:ind w:left="1134" w:right="-613"/>
        <w:rPr>
          <w:rFonts w:cs="Arial"/>
          <w:b/>
          <w:szCs w:val="22"/>
        </w:rPr>
      </w:pPr>
    </w:p>
    <w:p w14:paraId="0B3F8629" w14:textId="2E11C3C6" w:rsidR="007E34D9" w:rsidRPr="007E34D9" w:rsidRDefault="00493678" w:rsidP="007E34D9">
      <w:pPr>
        <w:pStyle w:val="ListParagraph"/>
        <w:numPr>
          <w:ilvl w:val="0"/>
          <w:numId w:val="42"/>
        </w:numPr>
        <w:rPr>
          <w:rFonts w:cs="Arial"/>
          <w:b/>
          <w:szCs w:val="22"/>
        </w:rPr>
      </w:pPr>
      <w:r w:rsidRPr="007E34D9">
        <w:rPr>
          <w:rFonts w:cs="Arial"/>
          <w:b/>
          <w:szCs w:val="22"/>
        </w:rPr>
        <w:t xml:space="preserve">Apomorphine </w:t>
      </w:r>
      <w:r w:rsidR="007E34D9" w:rsidRPr="007E34D9">
        <w:rPr>
          <w:rFonts w:cs="Arial"/>
          <w:b/>
          <w:szCs w:val="22"/>
        </w:rPr>
        <w:t>sc</w:t>
      </w:r>
      <w:r w:rsidRPr="007E34D9">
        <w:rPr>
          <w:rFonts w:cs="Arial"/>
          <w:b/>
          <w:szCs w:val="22"/>
        </w:rPr>
        <w:t xml:space="preserve"> </w:t>
      </w:r>
      <w:r w:rsidR="007E34D9" w:rsidRPr="007E34D9">
        <w:rPr>
          <w:rFonts w:cs="Arial"/>
          <w:b/>
          <w:szCs w:val="22"/>
        </w:rPr>
        <w:t xml:space="preserve">injection or </w:t>
      </w:r>
      <w:r w:rsidRPr="007E34D9">
        <w:rPr>
          <w:rFonts w:cs="Arial"/>
          <w:b/>
          <w:szCs w:val="22"/>
        </w:rPr>
        <w:t>infusion</w:t>
      </w:r>
    </w:p>
    <w:p w14:paraId="08F047EE" w14:textId="77777777" w:rsidR="007E34D9" w:rsidRPr="007E34D9" w:rsidRDefault="00A473C5" w:rsidP="007E34D9">
      <w:pPr>
        <w:pStyle w:val="ListParagraph"/>
        <w:numPr>
          <w:ilvl w:val="1"/>
          <w:numId w:val="42"/>
        </w:numPr>
        <w:rPr>
          <w:rFonts w:cs="Arial"/>
          <w:b/>
          <w:szCs w:val="22"/>
        </w:rPr>
      </w:pPr>
      <w:r w:rsidRPr="007E34D9">
        <w:rPr>
          <w:rFonts w:cs="Arial"/>
          <w:szCs w:val="22"/>
        </w:rPr>
        <w:t xml:space="preserve">If a patient is admitted on </w:t>
      </w:r>
      <w:r w:rsidR="00493678" w:rsidRPr="007E34D9">
        <w:rPr>
          <w:rFonts w:cs="Arial"/>
          <w:szCs w:val="22"/>
        </w:rPr>
        <w:t>apomorphine (sub-cutaneous injection or continuo</w:t>
      </w:r>
      <w:r w:rsidRPr="007E34D9">
        <w:rPr>
          <w:rFonts w:cs="Arial"/>
          <w:szCs w:val="22"/>
        </w:rPr>
        <w:t>u</w:t>
      </w:r>
      <w:r w:rsidR="00493678" w:rsidRPr="007E34D9">
        <w:rPr>
          <w:rFonts w:cs="Arial"/>
          <w:szCs w:val="22"/>
        </w:rPr>
        <w:t xml:space="preserve">s infusion), continue with prescribed </w:t>
      </w:r>
      <w:r w:rsidRPr="007E34D9">
        <w:rPr>
          <w:rFonts w:cs="Arial"/>
          <w:szCs w:val="22"/>
        </w:rPr>
        <w:t xml:space="preserve">regime. </w:t>
      </w:r>
    </w:p>
    <w:p w14:paraId="4B040CFF" w14:textId="00CDDA32" w:rsidR="007E34D9" w:rsidRPr="007E34D9" w:rsidRDefault="00A473C5" w:rsidP="00032091">
      <w:pPr>
        <w:pStyle w:val="ListParagraph"/>
        <w:numPr>
          <w:ilvl w:val="1"/>
          <w:numId w:val="42"/>
        </w:numPr>
        <w:rPr>
          <w:rFonts w:cs="Arial"/>
          <w:b/>
          <w:szCs w:val="22"/>
        </w:rPr>
      </w:pPr>
      <w:r w:rsidRPr="007E34D9">
        <w:rPr>
          <w:rFonts w:cs="Arial"/>
          <w:szCs w:val="22"/>
        </w:rPr>
        <w:t>Help is available from the apomorphine helpline,</w:t>
      </w:r>
      <w:r w:rsidR="00FD2150" w:rsidRPr="007E34D9">
        <w:rPr>
          <w:rFonts w:cs="Arial"/>
          <w:szCs w:val="22"/>
        </w:rPr>
        <w:t xml:space="preserve"> </w:t>
      </w:r>
      <w:r w:rsidRPr="007E34D9">
        <w:rPr>
          <w:rFonts w:cs="Arial"/>
          <w:szCs w:val="22"/>
        </w:rPr>
        <w:t>Tel: 08448 8011 327</w:t>
      </w:r>
      <w:r w:rsidR="00FD2150" w:rsidRPr="007E34D9">
        <w:rPr>
          <w:rFonts w:cs="Arial"/>
          <w:szCs w:val="22"/>
        </w:rPr>
        <w:t xml:space="preserve"> </w:t>
      </w:r>
      <w:r w:rsidRPr="007E34D9">
        <w:rPr>
          <w:rFonts w:cs="Arial"/>
          <w:szCs w:val="22"/>
        </w:rPr>
        <w:t>manned 24hrs or the South West APO-</w:t>
      </w:r>
      <w:r w:rsidR="00032091">
        <w:rPr>
          <w:rFonts w:cs="Arial"/>
          <w:szCs w:val="22"/>
        </w:rPr>
        <w:t>g</w:t>
      </w:r>
      <w:r w:rsidRPr="007E34D9">
        <w:rPr>
          <w:rFonts w:cs="Arial"/>
          <w:szCs w:val="22"/>
        </w:rPr>
        <w:t>o nurse advisor Louise Trout Tel: 07920 513 695</w:t>
      </w:r>
    </w:p>
    <w:p w14:paraId="265BDE54" w14:textId="31B99BB0" w:rsidR="00E77DA9" w:rsidRPr="00032091" w:rsidRDefault="00A473C5" w:rsidP="00032091">
      <w:pPr>
        <w:pStyle w:val="ListParagraph"/>
        <w:numPr>
          <w:ilvl w:val="1"/>
          <w:numId w:val="42"/>
        </w:numPr>
        <w:rPr>
          <w:rFonts w:cs="Arial"/>
          <w:b/>
          <w:szCs w:val="22"/>
        </w:rPr>
      </w:pPr>
      <w:r w:rsidRPr="007E34D9">
        <w:rPr>
          <w:rFonts w:cs="Arial"/>
          <w:szCs w:val="22"/>
        </w:rPr>
        <w:t xml:space="preserve">Advise the Parkinson’s nurse service of patient: </w:t>
      </w:r>
    </w:p>
    <w:p w14:paraId="52A99881" w14:textId="76F0A419" w:rsidR="00A473C5" w:rsidRPr="00FD2150" w:rsidRDefault="00A473C5" w:rsidP="007E34D9">
      <w:pPr>
        <w:pStyle w:val="ListParagraph"/>
        <w:numPr>
          <w:ilvl w:val="0"/>
          <w:numId w:val="11"/>
        </w:numPr>
        <w:spacing w:before="120" w:after="120"/>
        <w:ind w:left="2552" w:right="-613" w:hanging="284"/>
        <w:rPr>
          <w:rFonts w:cs="Arial"/>
          <w:szCs w:val="22"/>
          <w:lang w:val="fr-FR"/>
        </w:rPr>
      </w:pPr>
      <w:r w:rsidRPr="00FD2150">
        <w:rPr>
          <w:rFonts w:cs="Arial"/>
          <w:szCs w:val="22"/>
          <w:lang w:val="fr-FR"/>
        </w:rPr>
        <w:t xml:space="preserve">email: </w:t>
      </w:r>
      <w:hyperlink r:id="rId13" w:history="1">
        <w:r w:rsidRPr="00FD2150">
          <w:rPr>
            <w:rStyle w:val="Hyperlink"/>
            <w:rFonts w:cs="Arial"/>
            <w:szCs w:val="22"/>
            <w:lang w:val="fr-FR"/>
          </w:rPr>
          <w:t>phl-tr.parkinsonsnurseservice@nhs.net</w:t>
        </w:r>
      </w:hyperlink>
    </w:p>
    <w:p w14:paraId="4F4C6A73" w14:textId="77777777" w:rsidR="00A473C5" w:rsidRPr="00806A0B" w:rsidRDefault="00A473C5" w:rsidP="007E34D9">
      <w:pPr>
        <w:pStyle w:val="ListParagraph"/>
        <w:numPr>
          <w:ilvl w:val="0"/>
          <w:numId w:val="11"/>
        </w:numPr>
        <w:spacing w:before="120" w:after="120"/>
        <w:ind w:left="2552" w:right="-613" w:hanging="284"/>
        <w:rPr>
          <w:rFonts w:cs="Arial"/>
          <w:szCs w:val="22"/>
        </w:rPr>
      </w:pPr>
      <w:r w:rsidRPr="00806A0B">
        <w:rPr>
          <w:rFonts w:cs="Arial"/>
          <w:szCs w:val="22"/>
        </w:rPr>
        <w:t>Tel: (4)30048</w:t>
      </w:r>
    </w:p>
    <w:p w14:paraId="419C9299" w14:textId="7218A836" w:rsidR="00A473C5" w:rsidRPr="00806A0B" w:rsidRDefault="00A473C5" w:rsidP="007E34D9">
      <w:pPr>
        <w:pStyle w:val="ListParagraph"/>
        <w:numPr>
          <w:ilvl w:val="0"/>
          <w:numId w:val="11"/>
        </w:numPr>
        <w:spacing w:before="120" w:after="120"/>
        <w:ind w:left="2552" w:right="-613" w:hanging="284"/>
        <w:rPr>
          <w:rFonts w:cs="Arial"/>
          <w:szCs w:val="22"/>
        </w:rPr>
      </w:pPr>
      <w:r w:rsidRPr="00806A0B">
        <w:rPr>
          <w:rFonts w:cs="Arial"/>
          <w:szCs w:val="22"/>
        </w:rPr>
        <w:t>Bleep:</w:t>
      </w:r>
      <w:r w:rsidR="007E34D9">
        <w:rPr>
          <w:rFonts w:cs="Arial"/>
          <w:szCs w:val="22"/>
        </w:rPr>
        <w:tab/>
      </w:r>
      <w:r w:rsidRPr="00806A0B">
        <w:rPr>
          <w:rFonts w:cs="Arial"/>
          <w:szCs w:val="22"/>
        </w:rPr>
        <w:t>Fiona Murphy 85047</w:t>
      </w:r>
    </w:p>
    <w:p w14:paraId="6137BC73" w14:textId="3A9C556A" w:rsidR="00A473C5" w:rsidRPr="007E34D9" w:rsidRDefault="00FD2150" w:rsidP="007E34D9">
      <w:pPr>
        <w:pStyle w:val="ListParagraph"/>
        <w:ind w:left="2552" w:hanging="284"/>
        <w:rPr>
          <w:rFonts w:cs="Arial"/>
          <w:szCs w:val="22"/>
        </w:rPr>
      </w:pPr>
      <w:r>
        <w:rPr>
          <w:rFonts w:cs="Arial"/>
          <w:szCs w:val="22"/>
        </w:rPr>
        <w:t xml:space="preserve">           </w:t>
      </w:r>
      <w:r w:rsidR="00A473C5">
        <w:rPr>
          <w:rFonts w:cs="Arial"/>
          <w:szCs w:val="22"/>
        </w:rPr>
        <w:t xml:space="preserve"> </w:t>
      </w:r>
      <w:r w:rsidR="007E34D9">
        <w:rPr>
          <w:rFonts w:cs="Arial"/>
          <w:szCs w:val="22"/>
        </w:rPr>
        <w:tab/>
      </w:r>
      <w:r w:rsidR="00A473C5" w:rsidRPr="00806A0B">
        <w:rPr>
          <w:rFonts w:cs="Arial"/>
          <w:szCs w:val="22"/>
        </w:rPr>
        <w:t>Emma Pearson 85075</w:t>
      </w:r>
    </w:p>
    <w:p w14:paraId="0618B116" w14:textId="77777777" w:rsidR="00313688" w:rsidRDefault="00313688" w:rsidP="00A473C5">
      <w:pPr>
        <w:pStyle w:val="ListParagraph"/>
        <w:ind w:left="360"/>
        <w:rPr>
          <w:rFonts w:cs="Arial"/>
          <w:szCs w:val="22"/>
        </w:rPr>
      </w:pPr>
    </w:p>
    <w:p w14:paraId="2C38285C" w14:textId="77777777" w:rsidR="007E34D9" w:rsidRDefault="007E34D9" w:rsidP="007E34D9">
      <w:pPr>
        <w:pStyle w:val="ListParagraph"/>
        <w:numPr>
          <w:ilvl w:val="0"/>
          <w:numId w:val="42"/>
        </w:numPr>
        <w:rPr>
          <w:rFonts w:cs="Arial"/>
          <w:b/>
          <w:szCs w:val="22"/>
        </w:rPr>
      </w:pPr>
      <w:r>
        <w:rPr>
          <w:rFonts w:cs="Arial"/>
          <w:b/>
          <w:szCs w:val="22"/>
        </w:rPr>
        <w:t>Deep Brain Stimulation</w:t>
      </w:r>
    </w:p>
    <w:p w14:paraId="691C336F" w14:textId="3C90B201" w:rsidR="00032091" w:rsidRPr="007E34D9" w:rsidRDefault="00032091" w:rsidP="00032091">
      <w:pPr>
        <w:pStyle w:val="ListParagraph"/>
        <w:numPr>
          <w:ilvl w:val="1"/>
          <w:numId w:val="42"/>
        </w:numPr>
        <w:rPr>
          <w:rFonts w:cs="Arial"/>
          <w:b/>
          <w:szCs w:val="22"/>
        </w:rPr>
      </w:pPr>
      <w:r w:rsidRPr="007E34D9">
        <w:rPr>
          <w:rFonts w:cs="Arial"/>
          <w:szCs w:val="22"/>
        </w:rPr>
        <w:t xml:space="preserve">The centre responsible for the patient </w:t>
      </w:r>
      <w:r w:rsidRPr="00032091">
        <w:rPr>
          <w:rFonts w:cs="Arial"/>
          <w:b/>
          <w:bCs/>
          <w:szCs w:val="22"/>
        </w:rPr>
        <w:t>MUST</w:t>
      </w:r>
      <w:r w:rsidRPr="007E34D9">
        <w:rPr>
          <w:rFonts w:cs="Arial"/>
          <w:szCs w:val="22"/>
        </w:rPr>
        <w:t xml:space="preserve"> be contacted if any surgery is proposed (usually Southmead Hospital, Bristol).</w:t>
      </w:r>
    </w:p>
    <w:p w14:paraId="79EE1D4F" w14:textId="77777777" w:rsidR="00032091" w:rsidRPr="00032091" w:rsidRDefault="00032091" w:rsidP="00032091">
      <w:pPr>
        <w:pStyle w:val="ListParagraph"/>
        <w:numPr>
          <w:ilvl w:val="1"/>
          <w:numId w:val="42"/>
        </w:numPr>
        <w:rPr>
          <w:rFonts w:cs="Arial"/>
          <w:b/>
          <w:szCs w:val="22"/>
        </w:rPr>
      </w:pPr>
      <w:r>
        <w:rPr>
          <w:rFonts w:cs="Arial"/>
          <w:szCs w:val="22"/>
        </w:rPr>
        <w:t xml:space="preserve">For advice, call the </w:t>
      </w:r>
      <w:r>
        <w:t>Southmead Hospital Switch Board:</w:t>
      </w:r>
    </w:p>
    <w:p w14:paraId="7056A5A9" w14:textId="393566EC" w:rsidR="00032091" w:rsidRPr="00032091" w:rsidRDefault="00032091" w:rsidP="00032091">
      <w:pPr>
        <w:pStyle w:val="ListParagraph"/>
        <w:numPr>
          <w:ilvl w:val="2"/>
          <w:numId w:val="42"/>
        </w:numPr>
        <w:ind w:left="2552"/>
        <w:rPr>
          <w:rFonts w:cs="Arial"/>
          <w:b/>
          <w:szCs w:val="22"/>
        </w:rPr>
      </w:pPr>
      <w:r>
        <w:rPr>
          <w:b/>
          <w:bCs/>
        </w:rPr>
        <w:t xml:space="preserve">Tel: 0117 950 5050 </w:t>
      </w:r>
      <w:r>
        <w:t> and ask to bleep the on-call neurosurgery registrar</w:t>
      </w:r>
    </w:p>
    <w:p w14:paraId="1D2F28BE" w14:textId="56DEF987" w:rsidR="00032091" w:rsidRPr="00032091" w:rsidRDefault="00032091" w:rsidP="00032091">
      <w:pPr>
        <w:pStyle w:val="ListParagraph"/>
        <w:numPr>
          <w:ilvl w:val="1"/>
          <w:numId w:val="42"/>
        </w:numPr>
        <w:rPr>
          <w:rFonts w:cs="Arial"/>
          <w:b/>
          <w:szCs w:val="22"/>
        </w:rPr>
      </w:pPr>
      <w:r>
        <w:t>If necessary electrocautery can be used, but it must be on the Bi-polar setting (seek advice from the neurosurgery registrar at Bristol</w:t>
      </w:r>
      <w:r w:rsidR="007C3119">
        <w:t>).</w:t>
      </w:r>
    </w:p>
    <w:p w14:paraId="1BF9C195" w14:textId="7CC9701D" w:rsidR="00032091" w:rsidRPr="00032091" w:rsidRDefault="00032091" w:rsidP="007C3119">
      <w:pPr>
        <w:pStyle w:val="ListParagraph"/>
        <w:numPr>
          <w:ilvl w:val="1"/>
          <w:numId w:val="42"/>
        </w:numPr>
        <w:rPr>
          <w:rFonts w:cs="Arial"/>
          <w:b/>
          <w:szCs w:val="22"/>
        </w:rPr>
      </w:pPr>
      <w:r>
        <w:lastRenderedPageBreak/>
        <w:t xml:space="preserve">DBS patients MUST NOT have an MRI – in an emergency </w:t>
      </w:r>
      <w:r w:rsidR="007C3119">
        <w:t>seek advice from the neurosurgical centre. </w:t>
      </w:r>
    </w:p>
    <w:p w14:paraId="6C9E4622" w14:textId="3583B42B" w:rsidR="007E34D9" w:rsidRPr="00032091" w:rsidRDefault="00032091" w:rsidP="00032091">
      <w:pPr>
        <w:pStyle w:val="ListParagraph"/>
        <w:numPr>
          <w:ilvl w:val="1"/>
          <w:numId w:val="42"/>
        </w:numPr>
        <w:rPr>
          <w:rFonts w:cs="Arial"/>
          <w:b/>
          <w:szCs w:val="22"/>
        </w:rPr>
      </w:pPr>
      <w:r>
        <w:t>Any dental extraction or oral surgery will require pre</w:t>
      </w:r>
      <w:r w:rsidR="007C3119">
        <w:t xml:space="preserve">- and post-procedure </w:t>
      </w:r>
      <w:r>
        <w:t>prophylactic  antibiotic cover</w:t>
      </w:r>
      <w:r w:rsidR="00FD2150" w:rsidRPr="00032091">
        <w:rPr>
          <w:rFonts w:cs="Arial"/>
          <w:szCs w:val="22"/>
        </w:rPr>
        <w:t xml:space="preserve"> </w:t>
      </w:r>
    </w:p>
    <w:p w14:paraId="5E60DE63" w14:textId="454064F0" w:rsidR="00032091" w:rsidRPr="00032091" w:rsidRDefault="00032091" w:rsidP="00032091">
      <w:pPr>
        <w:pStyle w:val="ListParagraph"/>
        <w:numPr>
          <w:ilvl w:val="1"/>
          <w:numId w:val="42"/>
        </w:numPr>
        <w:rPr>
          <w:rFonts w:cs="Arial"/>
          <w:b/>
          <w:szCs w:val="22"/>
        </w:rPr>
      </w:pPr>
      <w:r>
        <w:rPr>
          <w:rFonts w:cs="Arial"/>
          <w:szCs w:val="22"/>
        </w:rPr>
        <w:t>Consider antibiotic cover for any surgery</w:t>
      </w:r>
    </w:p>
    <w:p w14:paraId="62B3EF7C" w14:textId="76EEA116" w:rsidR="007E34D9" w:rsidRPr="00032091" w:rsidRDefault="007E34D9" w:rsidP="00032091">
      <w:pPr>
        <w:pStyle w:val="ListParagraph"/>
        <w:numPr>
          <w:ilvl w:val="1"/>
          <w:numId w:val="42"/>
        </w:numPr>
        <w:rPr>
          <w:rFonts w:cs="Arial"/>
          <w:b/>
          <w:szCs w:val="22"/>
        </w:rPr>
      </w:pPr>
      <w:r w:rsidRPr="007E34D9">
        <w:rPr>
          <w:rFonts w:cs="Arial"/>
          <w:szCs w:val="22"/>
        </w:rPr>
        <w:t xml:space="preserve">Advise the </w:t>
      </w:r>
      <w:r w:rsidR="00032091">
        <w:rPr>
          <w:rFonts w:cs="Arial"/>
          <w:szCs w:val="22"/>
        </w:rPr>
        <w:t xml:space="preserve">Plymouth </w:t>
      </w:r>
      <w:r w:rsidRPr="007E34D9">
        <w:rPr>
          <w:rFonts w:cs="Arial"/>
          <w:szCs w:val="22"/>
        </w:rPr>
        <w:t xml:space="preserve">Parkinson’s nurse service of patient: </w:t>
      </w:r>
    </w:p>
    <w:p w14:paraId="2BF745A2" w14:textId="77777777" w:rsidR="007E34D9" w:rsidRPr="00FD2150" w:rsidRDefault="007E34D9" w:rsidP="007E34D9">
      <w:pPr>
        <w:pStyle w:val="ListParagraph"/>
        <w:numPr>
          <w:ilvl w:val="0"/>
          <w:numId w:val="11"/>
        </w:numPr>
        <w:spacing w:before="120" w:after="120"/>
        <w:ind w:left="2552" w:right="-613" w:hanging="284"/>
        <w:rPr>
          <w:rFonts w:cs="Arial"/>
          <w:szCs w:val="22"/>
          <w:lang w:val="fr-FR"/>
        </w:rPr>
      </w:pPr>
      <w:r w:rsidRPr="00FD2150">
        <w:rPr>
          <w:rFonts w:cs="Arial"/>
          <w:szCs w:val="22"/>
          <w:lang w:val="fr-FR"/>
        </w:rPr>
        <w:t xml:space="preserve">email: </w:t>
      </w:r>
      <w:hyperlink r:id="rId14" w:history="1">
        <w:r w:rsidRPr="00FD2150">
          <w:rPr>
            <w:rStyle w:val="Hyperlink"/>
            <w:rFonts w:cs="Arial"/>
            <w:szCs w:val="22"/>
            <w:lang w:val="fr-FR"/>
          </w:rPr>
          <w:t>phl-tr.parkinsonsnurseservice@nhs.net</w:t>
        </w:r>
      </w:hyperlink>
    </w:p>
    <w:p w14:paraId="48372CAC" w14:textId="77777777" w:rsidR="007E34D9" w:rsidRPr="00806A0B" w:rsidRDefault="007E34D9" w:rsidP="007E34D9">
      <w:pPr>
        <w:pStyle w:val="ListParagraph"/>
        <w:numPr>
          <w:ilvl w:val="0"/>
          <w:numId w:val="11"/>
        </w:numPr>
        <w:spacing w:before="120" w:after="120"/>
        <w:ind w:left="2552" w:right="-613" w:hanging="284"/>
        <w:rPr>
          <w:rFonts w:cs="Arial"/>
          <w:szCs w:val="22"/>
        </w:rPr>
      </w:pPr>
      <w:r w:rsidRPr="00806A0B">
        <w:rPr>
          <w:rFonts w:cs="Arial"/>
          <w:szCs w:val="22"/>
        </w:rPr>
        <w:t>Tel: (4)30048</w:t>
      </w:r>
    </w:p>
    <w:p w14:paraId="07B98DA4" w14:textId="77777777" w:rsidR="007E34D9" w:rsidRPr="00806A0B" w:rsidRDefault="007E34D9" w:rsidP="007E34D9">
      <w:pPr>
        <w:pStyle w:val="ListParagraph"/>
        <w:numPr>
          <w:ilvl w:val="0"/>
          <w:numId w:val="11"/>
        </w:numPr>
        <w:spacing w:before="120" w:after="120"/>
        <w:ind w:left="2552" w:right="-613" w:hanging="284"/>
        <w:rPr>
          <w:rFonts w:cs="Arial"/>
          <w:szCs w:val="22"/>
        </w:rPr>
      </w:pPr>
      <w:r w:rsidRPr="00806A0B">
        <w:rPr>
          <w:rFonts w:cs="Arial"/>
          <w:szCs w:val="22"/>
        </w:rPr>
        <w:t>Bleep:</w:t>
      </w:r>
      <w:r>
        <w:rPr>
          <w:rFonts w:cs="Arial"/>
          <w:szCs w:val="22"/>
        </w:rPr>
        <w:tab/>
      </w:r>
      <w:r w:rsidRPr="00806A0B">
        <w:rPr>
          <w:rFonts w:cs="Arial"/>
          <w:szCs w:val="22"/>
        </w:rPr>
        <w:t>Fiona Murphy 85047</w:t>
      </w:r>
    </w:p>
    <w:p w14:paraId="747B872B" w14:textId="77777777" w:rsidR="007E34D9" w:rsidRPr="007E34D9" w:rsidRDefault="007E34D9" w:rsidP="007E34D9">
      <w:pPr>
        <w:pStyle w:val="ListParagraph"/>
        <w:ind w:left="2552" w:hanging="284"/>
        <w:rPr>
          <w:rFonts w:cs="Arial"/>
          <w:szCs w:val="22"/>
        </w:rPr>
      </w:pPr>
      <w:r>
        <w:rPr>
          <w:rFonts w:cs="Arial"/>
          <w:szCs w:val="22"/>
        </w:rPr>
        <w:t xml:space="preserve">            </w:t>
      </w:r>
      <w:r>
        <w:rPr>
          <w:rFonts w:cs="Arial"/>
          <w:szCs w:val="22"/>
        </w:rPr>
        <w:tab/>
      </w:r>
      <w:r w:rsidRPr="00806A0B">
        <w:rPr>
          <w:rFonts w:cs="Arial"/>
          <w:szCs w:val="22"/>
        </w:rPr>
        <w:t>Emma Pearson 85075</w:t>
      </w:r>
    </w:p>
    <w:p w14:paraId="77C585EF" w14:textId="77777777" w:rsidR="007E34D9" w:rsidRPr="007E34D9" w:rsidRDefault="007E34D9" w:rsidP="007E34D9">
      <w:pPr>
        <w:rPr>
          <w:rFonts w:cs="Arial"/>
          <w:b/>
          <w:szCs w:val="22"/>
        </w:rPr>
      </w:pPr>
    </w:p>
    <w:p w14:paraId="122C4A1A" w14:textId="533B2882" w:rsidR="007E34D9" w:rsidRPr="007E34D9" w:rsidRDefault="007E34D9" w:rsidP="007E34D9">
      <w:pPr>
        <w:pStyle w:val="ListParagraph"/>
        <w:numPr>
          <w:ilvl w:val="0"/>
          <w:numId w:val="28"/>
        </w:numPr>
        <w:spacing w:before="120" w:after="120" w:line="360" w:lineRule="auto"/>
        <w:ind w:right="-613"/>
        <w:rPr>
          <w:rFonts w:cs="Arial"/>
          <w:b/>
          <w:szCs w:val="22"/>
          <w:u w:val="single"/>
        </w:rPr>
      </w:pPr>
      <w:r w:rsidRPr="007E34D9">
        <w:rPr>
          <w:rFonts w:cs="Arial"/>
          <w:b/>
          <w:szCs w:val="22"/>
          <w:u w:val="single"/>
        </w:rPr>
        <w:t>Pharmacy – supplies/stock location</w:t>
      </w:r>
    </w:p>
    <w:p w14:paraId="5C3C8A9C" w14:textId="77777777" w:rsidR="00CD3AEB" w:rsidRDefault="00CD3AEB" w:rsidP="00A473C5">
      <w:pPr>
        <w:pStyle w:val="ListParagraph"/>
        <w:ind w:left="0"/>
        <w:rPr>
          <w:rFonts w:cs="Arial"/>
          <w:b/>
          <w:szCs w:val="22"/>
        </w:rPr>
      </w:pPr>
    </w:p>
    <w:p w14:paraId="1D9F52CA" w14:textId="3DA0E746" w:rsidR="00CD3AEB" w:rsidRPr="007E34D9" w:rsidRDefault="00CD3AEB" w:rsidP="007E34D9">
      <w:pPr>
        <w:pStyle w:val="ListParagraph"/>
        <w:numPr>
          <w:ilvl w:val="0"/>
          <w:numId w:val="42"/>
        </w:numPr>
        <w:rPr>
          <w:rFonts w:cs="Arial"/>
          <w:bCs/>
          <w:szCs w:val="22"/>
        </w:rPr>
      </w:pPr>
      <w:r w:rsidRPr="007E34D9">
        <w:rPr>
          <w:rFonts w:cs="Arial"/>
          <w:bCs/>
          <w:szCs w:val="22"/>
        </w:rPr>
        <w:t xml:space="preserve">If possible allow patients to </w:t>
      </w:r>
      <w:r w:rsidR="007E34D9" w:rsidRPr="007E34D9">
        <w:rPr>
          <w:rFonts w:cs="Arial"/>
          <w:bCs/>
          <w:szCs w:val="22"/>
        </w:rPr>
        <w:t>self-medicate</w:t>
      </w:r>
      <w:r w:rsidR="007E34D9">
        <w:rPr>
          <w:rFonts w:cs="Arial"/>
          <w:bCs/>
          <w:szCs w:val="22"/>
        </w:rPr>
        <w:t xml:space="preserve"> u</w:t>
      </w:r>
      <w:r w:rsidRPr="007E34D9">
        <w:rPr>
          <w:rFonts w:cs="Arial"/>
          <w:bCs/>
          <w:szCs w:val="22"/>
        </w:rPr>
        <w:t>sing their own supply if properly labelled</w:t>
      </w:r>
    </w:p>
    <w:p w14:paraId="6B43B7B2" w14:textId="643554F6" w:rsidR="00CD3AEB" w:rsidRPr="007E34D9" w:rsidRDefault="00CD3AEB" w:rsidP="007E34D9">
      <w:pPr>
        <w:pStyle w:val="ListParagraph"/>
        <w:numPr>
          <w:ilvl w:val="0"/>
          <w:numId w:val="42"/>
        </w:numPr>
        <w:rPr>
          <w:rFonts w:cs="Arial"/>
          <w:bCs/>
          <w:szCs w:val="22"/>
        </w:rPr>
      </w:pPr>
      <w:r w:rsidRPr="007E34D9">
        <w:rPr>
          <w:rFonts w:cs="Arial"/>
          <w:bCs/>
          <w:szCs w:val="22"/>
        </w:rPr>
        <w:t>Please discuss all patients experiencing difficulties with their medication with the Parkinson’s nurse specialist and the pharmacist.</w:t>
      </w:r>
    </w:p>
    <w:p w14:paraId="141E29C6" w14:textId="77777777" w:rsidR="00CD3AEB" w:rsidRDefault="00CD3AEB" w:rsidP="00CD3AEB">
      <w:pPr>
        <w:pStyle w:val="ListParagraph"/>
        <w:ind w:left="0"/>
        <w:rPr>
          <w:rFonts w:cs="Arial"/>
          <w:b/>
          <w:szCs w:val="22"/>
        </w:rPr>
      </w:pPr>
    </w:p>
    <w:p w14:paraId="6D095EDF" w14:textId="7D7A666A" w:rsidR="00CD3AEB" w:rsidRDefault="00CD3AEB" w:rsidP="007E34D9">
      <w:pPr>
        <w:pStyle w:val="ListParagraph"/>
        <w:ind w:left="0"/>
        <w:rPr>
          <w:rFonts w:cs="Arial"/>
          <w:b/>
          <w:szCs w:val="22"/>
        </w:rPr>
      </w:pPr>
      <w:r>
        <w:rPr>
          <w:rFonts w:cs="Arial"/>
          <w:b/>
          <w:szCs w:val="22"/>
        </w:rPr>
        <w:t>If Parkinson’s medications are in short supply always refer to</w:t>
      </w:r>
      <w:r w:rsidR="007E34D9">
        <w:rPr>
          <w:rFonts w:cs="Arial"/>
          <w:b/>
          <w:szCs w:val="22"/>
        </w:rPr>
        <w:t xml:space="preserve"> the medication location policy in order to </w:t>
      </w:r>
      <w:r w:rsidR="00313688">
        <w:rPr>
          <w:rFonts w:cs="Arial"/>
          <w:b/>
          <w:szCs w:val="22"/>
        </w:rPr>
        <w:t>obtain medicines rather than delay giving medications.</w:t>
      </w:r>
      <w:r w:rsidR="00FD2150">
        <w:rPr>
          <w:rFonts w:cs="Arial"/>
          <w:b/>
          <w:szCs w:val="22"/>
        </w:rPr>
        <w:t xml:space="preserve"> </w:t>
      </w:r>
      <w:r w:rsidR="00313688">
        <w:rPr>
          <w:rFonts w:cs="Arial"/>
          <w:b/>
          <w:szCs w:val="22"/>
        </w:rPr>
        <w:t>In an emergency</w:t>
      </w:r>
      <w:r w:rsidR="007E34D9">
        <w:rPr>
          <w:rFonts w:cs="Arial"/>
          <w:b/>
          <w:szCs w:val="22"/>
        </w:rPr>
        <w:t xml:space="preserve">, </w:t>
      </w:r>
      <w:r w:rsidR="00313688">
        <w:rPr>
          <w:rFonts w:cs="Arial"/>
          <w:b/>
          <w:szCs w:val="22"/>
        </w:rPr>
        <w:t>contact the out-of-hours pharmacist.</w:t>
      </w:r>
    </w:p>
    <w:p w14:paraId="61265CCB" w14:textId="77777777" w:rsidR="00313688" w:rsidRDefault="00313688" w:rsidP="00CD3AEB">
      <w:pPr>
        <w:pStyle w:val="ListParagraph"/>
        <w:ind w:left="0"/>
        <w:rPr>
          <w:rFonts w:cs="Arial"/>
          <w:b/>
          <w:szCs w:val="22"/>
        </w:rPr>
      </w:pPr>
    </w:p>
    <w:p w14:paraId="17C2B9AE" w14:textId="384182D2" w:rsidR="00313688" w:rsidRDefault="00313688" w:rsidP="007E34D9">
      <w:pPr>
        <w:pStyle w:val="ListParagraph"/>
        <w:ind w:left="0"/>
        <w:rPr>
          <w:rFonts w:cs="Arial"/>
          <w:szCs w:val="22"/>
        </w:rPr>
      </w:pPr>
      <w:r>
        <w:rPr>
          <w:rFonts w:cs="Arial"/>
          <w:szCs w:val="22"/>
        </w:rPr>
        <w:t>Stock locations can be found on the Pharmacy intranet page</w:t>
      </w:r>
      <w:r w:rsidR="007E34D9">
        <w:rPr>
          <w:rFonts w:cs="Arial"/>
          <w:szCs w:val="22"/>
        </w:rPr>
        <w:t>:</w:t>
      </w:r>
    </w:p>
    <w:p w14:paraId="245A0B33" w14:textId="77777777" w:rsidR="00313688" w:rsidRDefault="00313688" w:rsidP="00CD3AEB">
      <w:pPr>
        <w:pStyle w:val="ListParagraph"/>
        <w:ind w:left="0"/>
        <w:rPr>
          <w:rFonts w:cs="Arial"/>
          <w:szCs w:val="22"/>
        </w:rPr>
      </w:pPr>
    </w:p>
    <w:p w14:paraId="259647C5" w14:textId="77777777" w:rsidR="008D6EB2" w:rsidRDefault="00313688" w:rsidP="00FE4975">
      <w:pPr>
        <w:rPr>
          <w:rFonts w:cs="Arial"/>
          <w:szCs w:val="22"/>
        </w:rPr>
      </w:pPr>
      <w:r w:rsidRPr="008D6EB2">
        <w:rPr>
          <w:rFonts w:cs="Arial"/>
          <w:szCs w:val="22"/>
        </w:rPr>
        <w:t>Staffnet</w:t>
      </w:r>
      <w:r w:rsidR="007E34D9" w:rsidRPr="008D6EB2">
        <w:rPr>
          <w:rFonts w:cs="Arial"/>
          <w:szCs w:val="22"/>
        </w:rPr>
        <w:t xml:space="preserve"> → Departments</w:t>
      </w:r>
      <w:r w:rsidR="008D6EB2" w:rsidRPr="008D6EB2">
        <w:rPr>
          <w:rFonts w:cs="Arial"/>
          <w:szCs w:val="22"/>
        </w:rPr>
        <w:t xml:space="preserve"> → </w:t>
      </w:r>
      <w:r w:rsidR="008D6EB2">
        <w:rPr>
          <w:rFonts w:cs="Arial"/>
          <w:szCs w:val="22"/>
        </w:rPr>
        <w:t xml:space="preserve">Clinical Support Service </w:t>
      </w:r>
      <w:r w:rsidR="008D6EB2" w:rsidRPr="008D6EB2">
        <w:rPr>
          <w:rFonts w:cs="Arial"/>
          <w:szCs w:val="22"/>
        </w:rPr>
        <w:t xml:space="preserve">→ </w:t>
      </w:r>
      <w:r w:rsidR="008D6EB2">
        <w:rPr>
          <w:rFonts w:cs="Arial"/>
          <w:szCs w:val="22"/>
        </w:rPr>
        <w:t>Pharmacy</w:t>
      </w:r>
    </w:p>
    <w:p w14:paraId="508EB0D0" w14:textId="13C9BD4B" w:rsidR="008D6EB2" w:rsidRPr="008D6EB2" w:rsidRDefault="008D6EB2" w:rsidP="00FE4975">
      <w:pPr>
        <w:rPr>
          <w:rFonts w:cs="Arial"/>
          <w:szCs w:val="22"/>
        </w:rPr>
      </w:pPr>
      <w:r>
        <w:rPr>
          <w:rFonts w:cs="Arial"/>
          <w:szCs w:val="22"/>
        </w:rPr>
        <w:t>Open the ‘</w:t>
      </w:r>
      <w:r w:rsidRPr="008D6EB2">
        <w:rPr>
          <w:rFonts w:cs="Arial"/>
          <w:szCs w:val="22"/>
        </w:rPr>
        <w:t xml:space="preserve">Out of </w:t>
      </w:r>
      <w:r>
        <w:rPr>
          <w:rFonts w:cs="Arial"/>
          <w:szCs w:val="22"/>
        </w:rPr>
        <w:t>H</w:t>
      </w:r>
      <w:r w:rsidRPr="008D6EB2">
        <w:rPr>
          <w:rFonts w:cs="Arial"/>
          <w:szCs w:val="22"/>
        </w:rPr>
        <w:t>ours</w:t>
      </w:r>
      <w:r>
        <w:rPr>
          <w:rFonts w:cs="Arial"/>
          <w:szCs w:val="22"/>
        </w:rPr>
        <w:t xml:space="preserve"> Supply of Medicine’ Folder</w:t>
      </w:r>
      <w:r w:rsidRPr="008D6EB2">
        <w:rPr>
          <w:rFonts w:cs="Arial"/>
          <w:szCs w:val="22"/>
        </w:rPr>
        <w:t xml:space="preserve"> → Stock items and location</w:t>
      </w:r>
    </w:p>
    <w:p w14:paraId="36CBCA3F" w14:textId="77777777" w:rsidR="00313688" w:rsidRPr="00FD5265" w:rsidRDefault="00313688" w:rsidP="00FD5265">
      <w:pPr>
        <w:rPr>
          <w:rFonts w:cs="Arial"/>
          <w:szCs w:val="22"/>
        </w:rPr>
      </w:pPr>
    </w:p>
    <w:p w14:paraId="6EE8C9B1" w14:textId="28720434" w:rsidR="00313688" w:rsidRPr="00313688" w:rsidRDefault="00313688" w:rsidP="008D6EB2">
      <w:pPr>
        <w:pStyle w:val="ListParagraph"/>
        <w:numPr>
          <w:ilvl w:val="0"/>
          <w:numId w:val="22"/>
        </w:numPr>
        <w:rPr>
          <w:rFonts w:cs="Arial"/>
          <w:szCs w:val="22"/>
        </w:rPr>
      </w:pPr>
      <w:r>
        <w:rPr>
          <w:rFonts w:cs="Arial"/>
          <w:szCs w:val="22"/>
        </w:rPr>
        <w:t xml:space="preserve">Night cupboard is located </w:t>
      </w:r>
      <w:r w:rsidR="008D6EB2">
        <w:rPr>
          <w:rFonts w:cs="Arial"/>
          <w:szCs w:val="22"/>
        </w:rPr>
        <w:t>on</w:t>
      </w:r>
      <w:r>
        <w:rPr>
          <w:rFonts w:cs="Arial"/>
          <w:szCs w:val="22"/>
        </w:rPr>
        <w:t xml:space="preserve"> level 5 outside the pharmacy department. (Emergency stock is kept here if not listed in the stock items.</w:t>
      </w:r>
      <w:r w:rsidR="008D6EB2">
        <w:rPr>
          <w:rFonts w:cs="Arial"/>
          <w:szCs w:val="22"/>
        </w:rPr>
        <w:t>)</w:t>
      </w:r>
      <w:r w:rsidR="00FD2150">
        <w:rPr>
          <w:rFonts w:cs="Arial"/>
          <w:szCs w:val="22"/>
        </w:rPr>
        <w:t xml:space="preserve"> </w:t>
      </w:r>
      <w:r>
        <w:rPr>
          <w:rFonts w:cs="Arial"/>
          <w:szCs w:val="22"/>
        </w:rPr>
        <w:t>The key is kept at the porters</w:t>
      </w:r>
      <w:r w:rsidR="008D6EB2">
        <w:rPr>
          <w:rFonts w:cs="Arial"/>
          <w:szCs w:val="22"/>
        </w:rPr>
        <w:t>’</w:t>
      </w:r>
      <w:r>
        <w:rPr>
          <w:rFonts w:cs="Arial"/>
          <w:szCs w:val="22"/>
        </w:rPr>
        <w:t xml:space="preserve"> lodge and will need to be signed for.</w:t>
      </w:r>
    </w:p>
    <w:p w14:paraId="5D894A78" w14:textId="77777777" w:rsidR="00CD3AEB" w:rsidRDefault="00CD3AEB" w:rsidP="00A473C5">
      <w:pPr>
        <w:pStyle w:val="ListParagraph"/>
        <w:ind w:left="0"/>
        <w:rPr>
          <w:rFonts w:cs="Arial"/>
          <w:szCs w:val="22"/>
        </w:rPr>
      </w:pPr>
    </w:p>
    <w:p w14:paraId="257F7965" w14:textId="77777777" w:rsidR="00AD2F7F" w:rsidRDefault="00AD2F7F">
      <w:pPr>
        <w:spacing w:before="0" w:line="276" w:lineRule="auto"/>
        <w:jc w:val="left"/>
        <w:rPr>
          <w:rFonts w:cs="Arial"/>
          <w:b/>
          <w:szCs w:val="22"/>
          <w:u w:val="single"/>
        </w:rPr>
      </w:pPr>
      <w:r>
        <w:rPr>
          <w:rFonts w:cs="Arial"/>
          <w:b/>
          <w:szCs w:val="22"/>
          <w:u w:val="single"/>
        </w:rPr>
        <w:br w:type="page"/>
      </w:r>
    </w:p>
    <w:p w14:paraId="1D3B95BE" w14:textId="69460BF0" w:rsidR="00E77DA9" w:rsidRPr="00AD2F7F" w:rsidRDefault="00226580" w:rsidP="00226580">
      <w:pPr>
        <w:pStyle w:val="ListParagraph"/>
        <w:numPr>
          <w:ilvl w:val="0"/>
          <w:numId w:val="28"/>
        </w:numPr>
        <w:spacing w:before="120" w:after="120" w:line="360" w:lineRule="auto"/>
        <w:ind w:right="-613"/>
        <w:rPr>
          <w:rFonts w:cs="Arial"/>
          <w:b/>
          <w:szCs w:val="22"/>
          <w:u w:val="single"/>
        </w:rPr>
      </w:pPr>
      <w:r>
        <w:rPr>
          <w:rFonts w:cs="Arial"/>
          <w:b/>
          <w:szCs w:val="22"/>
          <w:u w:val="single"/>
        </w:rPr>
        <w:lastRenderedPageBreak/>
        <w:t>Patients undergoing s</w:t>
      </w:r>
      <w:r w:rsidR="00E77DA9" w:rsidRPr="00AD2F7F">
        <w:rPr>
          <w:rFonts w:cs="Arial"/>
          <w:b/>
          <w:szCs w:val="22"/>
          <w:u w:val="single"/>
        </w:rPr>
        <w:t>urgery</w:t>
      </w:r>
    </w:p>
    <w:p w14:paraId="47AA1029" w14:textId="77777777" w:rsidR="00E77DA9" w:rsidRPr="00E77DA9" w:rsidRDefault="00E77DA9" w:rsidP="00E77DA9">
      <w:pPr>
        <w:rPr>
          <w:rFonts w:cs="Arial"/>
          <w:b/>
          <w:szCs w:val="22"/>
        </w:rPr>
      </w:pPr>
    </w:p>
    <w:p w14:paraId="4A444C2C" w14:textId="368672F2" w:rsidR="00461286" w:rsidRPr="00646846" w:rsidRDefault="00461286" w:rsidP="00EA24E6">
      <w:pPr>
        <w:pStyle w:val="ListParagraph"/>
        <w:numPr>
          <w:ilvl w:val="0"/>
          <w:numId w:val="44"/>
        </w:numPr>
        <w:spacing w:before="120" w:after="120" w:line="360" w:lineRule="auto"/>
        <w:ind w:left="1134" w:right="-612" w:hanging="425"/>
        <w:rPr>
          <w:rFonts w:cs="Arial"/>
          <w:b/>
          <w:szCs w:val="22"/>
        </w:rPr>
      </w:pPr>
      <w:r w:rsidRPr="00646846">
        <w:rPr>
          <w:rFonts w:cs="Arial"/>
          <w:b/>
          <w:szCs w:val="22"/>
        </w:rPr>
        <w:t xml:space="preserve">Advanced </w:t>
      </w:r>
      <w:r w:rsidR="00EA24E6">
        <w:rPr>
          <w:rFonts w:cs="Arial"/>
          <w:b/>
          <w:szCs w:val="22"/>
        </w:rPr>
        <w:t>p</w:t>
      </w:r>
      <w:r w:rsidRPr="00646846">
        <w:rPr>
          <w:rFonts w:cs="Arial"/>
          <w:b/>
          <w:szCs w:val="22"/>
        </w:rPr>
        <w:t>lanning</w:t>
      </w:r>
    </w:p>
    <w:p w14:paraId="63DD2AD8" w14:textId="77777777" w:rsidR="00DA055E" w:rsidRPr="00AD2F7F" w:rsidRDefault="00DA055E" w:rsidP="00DA055E">
      <w:pPr>
        <w:pStyle w:val="ListParagraph"/>
        <w:ind w:left="1134"/>
        <w:rPr>
          <w:rFonts w:cs="Arial"/>
          <w:szCs w:val="22"/>
        </w:rPr>
      </w:pPr>
    </w:p>
    <w:p w14:paraId="508409CF" w14:textId="3B243057" w:rsidR="00DF2B44" w:rsidRPr="00806A0B" w:rsidRDefault="00DF2B44" w:rsidP="00461286">
      <w:pPr>
        <w:pStyle w:val="ListParagraph"/>
        <w:numPr>
          <w:ilvl w:val="0"/>
          <w:numId w:val="10"/>
        </w:numPr>
        <w:spacing w:before="120" w:after="120" w:line="360" w:lineRule="auto"/>
        <w:ind w:right="-613"/>
        <w:rPr>
          <w:rFonts w:cs="Arial"/>
          <w:szCs w:val="22"/>
        </w:rPr>
      </w:pPr>
      <w:r w:rsidRPr="00806A0B">
        <w:rPr>
          <w:rFonts w:cs="Arial"/>
          <w:szCs w:val="22"/>
        </w:rPr>
        <w:t>Inform the Parkinson’s team as soon as surgery is planned</w:t>
      </w:r>
      <w:r w:rsidR="00DA055E">
        <w:rPr>
          <w:rFonts w:cs="Arial"/>
          <w:szCs w:val="22"/>
        </w:rPr>
        <w:t>.</w:t>
      </w:r>
      <w:r w:rsidR="00DA055E" w:rsidRPr="00DA055E">
        <w:rPr>
          <w:rFonts w:cs="Arial"/>
          <w:szCs w:val="22"/>
        </w:rPr>
        <w:t xml:space="preserve"> </w:t>
      </w:r>
      <w:r w:rsidR="00DA055E" w:rsidRPr="00806A0B">
        <w:rPr>
          <w:rFonts w:cs="Arial"/>
          <w:szCs w:val="22"/>
        </w:rPr>
        <w:t>This will allow the Parkinson’s team to advise on how to optimise medication, and if nece</w:t>
      </w:r>
      <w:r w:rsidR="00DA055E">
        <w:rPr>
          <w:rFonts w:cs="Arial"/>
          <w:szCs w:val="22"/>
        </w:rPr>
        <w:t>ssary individualise a care plan</w:t>
      </w:r>
      <w:r w:rsidRPr="00806A0B">
        <w:rPr>
          <w:rFonts w:cs="Arial"/>
          <w:szCs w:val="22"/>
        </w:rPr>
        <w:t>.</w:t>
      </w:r>
    </w:p>
    <w:p w14:paraId="0C794349" w14:textId="53A75B31" w:rsidR="00DF2B44" w:rsidRPr="00806A0B" w:rsidRDefault="00DF2B44" w:rsidP="00DA055E">
      <w:pPr>
        <w:pStyle w:val="ListParagraph"/>
        <w:numPr>
          <w:ilvl w:val="1"/>
          <w:numId w:val="10"/>
        </w:numPr>
        <w:spacing w:before="120" w:after="120" w:line="360" w:lineRule="auto"/>
        <w:ind w:right="-613"/>
        <w:rPr>
          <w:rFonts w:cs="Arial"/>
          <w:szCs w:val="22"/>
        </w:rPr>
      </w:pPr>
      <w:r w:rsidRPr="00806A0B">
        <w:rPr>
          <w:rFonts w:cs="Arial"/>
          <w:szCs w:val="22"/>
        </w:rPr>
        <w:t>For elective surgery</w:t>
      </w:r>
      <w:r w:rsidR="00EA5A17" w:rsidRPr="00806A0B">
        <w:rPr>
          <w:rFonts w:cs="Arial"/>
          <w:szCs w:val="22"/>
        </w:rPr>
        <w:t xml:space="preserve"> a copy of the pre-operative proforma </w:t>
      </w:r>
      <w:r w:rsidRPr="00806A0B">
        <w:rPr>
          <w:rFonts w:cs="Arial"/>
          <w:szCs w:val="22"/>
        </w:rPr>
        <w:t>can be used</w:t>
      </w:r>
      <w:r w:rsidR="00EA5A17" w:rsidRPr="00806A0B">
        <w:rPr>
          <w:rFonts w:cs="Arial"/>
          <w:szCs w:val="22"/>
        </w:rPr>
        <w:t xml:space="preserve"> (appendix 4)</w:t>
      </w:r>
      <w:r w:rsidRPr="00806A0B">
        <w:rPr>
          <w:rFonts w:cs="Arial"/>
          <w:szCs w:val="22"/>
        </w:rPr>
        <w:t>.</w:t>
      </w:r>
    </w:p>
    <w:p w14:paraId="2FEAB15A" w14:textId="59A28C88" w:rsidR="00AF1689" w:rsidRPr="00806A0B" w:rsidRDefault="00AF1689" w:rsidP="00461286">
      <w:pPr>
        <w:pStyle w:val="ListParagraph"/>
        <w:numPr>
          <w:ilvl w:val="0"/>
          <w:numId w:val="10"/>
        </w:numPr>
        <w:spacing w:before="120" w:after="120" w:line="360" w:lineRule="auto"/>
        <w:ind w:right="-613"/>
        <w:rPr>
          <w:rFonts w:cs="Arial"/>
          <w:szCs w:val="22"/>
        </w:rPr>
      </w:pPr>
      <w:r w:rsidRPr="00806A0B">
        <w:rPr>
          <w:rFonts w:cs="Arial"/>
          <w:szCs w:val="22"/>
        </w:rPr>
        <w:t>Plan for early mobilisation</w:t>
      </w:r>
    </w:p>
    <w:p w14:paraId="29D33FBE" w14:textId="4629DCB1" w:rsidR="00DF2B44" w:rsidRPr="00EA24E6" w:rsidRDefault="00DF2B44" w:rsidP="00AF1689">
      <w:pPr>
        <w:pStyle w:val="ListParagraph"/>
        <w:numPr>
          <w:ilvl w:val="0"/>
          <w:numId w:val="10"/>
        </w:numPr>
        <w:spacing w:before="120" w:after="120" w:line="360" w:lineRule="auto"/>
        <w:ind w:right="-613"/>
        <w:jc w:val="left"/>
        <w:rPr>
          <w:rFonts w:cs="Arial"/>
          <w:bCs/>
          <w:szCs w:val="22"/>
        </w:rPr>
      </w:pPr>
      <w:r w:rsidRPr="00EA24E6">
        <w:rPr>
          <w:rFonts w:cs="Arial"/>
          <w:bCs/>
          <w:szCs w:val="22"/>
        </w:rPr>
        <w:t xml:space="preserve">Aim to place the patient first </w:t>
      </w:r>
      <w:r w:rsidR="00AF1689" w:rsidRPr="00EA24E6">
        <w:rPr>
          <w:rFonts w:cs="Arial"/>
          <w:bCs/>
          <w:szCs w:val="22"/>
        </w:rPr>
        <w:t>on the operating list.</w:t>
      </w:r>
      <w:r w:rsidR="00DA055E" w:rsidRPr="00EA24E6">
        <w:rPr>
          <w:rFonts w:ascii="Arial Bold" w:hAnsi="Arial Bold" w:cs="Arial Bold"/>
          <w:bCs/>
          <w:szCs w:val="22"/>
          <w:vertAlign w:val="superscript"/>
        </w:rPr>
        <w:t>d</w:t>
      </w:r>
    </w:p>
    <w:p w14:paraId="2D4BCEAB" w14:textId="4F045DE6" w:rsidR="00DA055E" w:rsidRDefault="00DA055E" w:rsidP="00DA055E">
      <w:pPr>
        <w:spacing w:before="120" w:after="120" w:line="360" w:lineRule="auto"/>
        <w:ind w:right="-613"/>
        <w:jc w:val="left"/>
        <w:rPr>
          <w:rFonts w:cs="Arial"/>
          <w:b/>
          <w:szCs w:val="22"/>
        </w:rPr>
      </w:pPr>
      <w:r w:rsidRPr="00DA055E">
        <w:rPr>
          <w:rFonts w:cs="Arial"/>
          <w:b/>
          <w:noProof/>
          <w:szCs w:val="22"/>
          <w:lang w:eastAsia="zh-CN"/>
        </w:rPr>
        <mc:AlternateContent>
          <mc:Choice Requires="wps">
            <w:drawing>
              <wp:anchor distT="0" distB="0" distL="114300" distR="114300" simplePos="0" relativeHeight="251694080" behindDoc="0" locked="0" layoutInCell="1" allowOverlap="1" wp14:anchorId="3F59B5DA" wp14:editId="2D07B564">
                <wp:simplePos x="0" y="0"/>
                <wp:positionH relativeFrom="column">
                  <wp:posOffset>-33020</wp:posOffset>
                </wp:positionH>
                <wp:positionV relativeFrom="paragraph">
                  <wp:posOffset>29210</wp:posOffset>
                </wp:positionV>
                <wp:extent cx="6065520" cy="770890"/>
                <wp:effectExtent l="38100" t="38100" r="106680" b="1054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770890"/>
                        </a:xfrm>
                        <a:prstGeom prst="rect">
                          <a:avLst/>
                        </a:prstGeom>
                        <a:solidFill>
                          <a:schemeClr val="bg1">
                            <a:lumMod val="95000"/>
                          </a:schemeClr>
                        </a:solidFill>
                        <a:ln>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6375D3A" w14:textId="7C4F7F00" w:rsidR="00032091" w:rsidRPr="00FE4975" w:rsidRDefault="00032091" w:rsidP="00DA055E">
                            <w:pPr>
                              <w:rPr>
                                <w:i/>
                                <w:iCs/>
                              </w:rPr>
                            </w:pPr>
                            <w:r w:rsidRPr="00FE4975">
                              <w:rPr>
                                <w:i/>
                                <w:iCs/>
                                <w:vertAlign w:val="superscript"/>
                              </w:rPr>
                              <w:t>d</w:t>
                            </w:r>
                            <w:r w:rsidRPr="00FE4975">
                              <w:rPr>
                                <w:i/>
                                <w:iCs/>
                              </w:rPr>
                              <w:t>I was told I would be listed for my operation 1</w:t>
                            </w:r>
                            <w:r w:rsidRPr="00FE4975">
                              <w:rPr>
                                <w:i/>
                                <w:iCs/>
                                <w:vertAlign w:val="superscript"/>
                              </w:rPr>
                              <w:t>st</w:t>
                            </w:r>
                            <w:r w:rsidRPr="00FE4975">
                              <w:rPr>
                                <w:i/>
                                <w:iCs/>
                              </w:rPr>
                              <w:t xml:space="preserve"> due to my Parkinson’s, but I was operated on mid-afternoon, missed my PD medication and then needed to stay in hospital longer because I couldn’t move.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9B5DA" id="_x0000_s1029" type="#_x0000_t202" style="position:absolute;margin-left:-2.6pt;margin-top:2.3pt;width:477.6pt;height:6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" fillcolor="#f2f2f2 [3052]" strokecolor="black [3200]" strokeweight="2pt">
                <v:shadow on="t" color="black" opacity="26214f" origin="-.5,-.5" offset=".74836mm,.74836mm"/>
                <v:textbox>
                  <w:txbxContent>
                    <w:p w14:paraId="76375D3A" w14:textId="7C4F7F00" w:rsidR="00032091" w:rsidRPr="00FE4975" w:rsidRDefault="00032091" w:rsidP="00DA055E">
                      <w:pPr>
                        <w:rPr>
                          <w:i/>
                          <w:iCs/>
                        </w:rPr>
                      </w:pPr>
                      <w:r w:rsidRPr="00FE4975">
                        <w:rPr>
                          <w:i/>
                          <w:iCs/>
                          <w:vertAlign w:val="superscript"/>
                        </w:rPr>
                        <w:t>d</w:t>
                      </w:r>
                      <w:r w:rsidRPr="00FE4975">
                        <w:rPr>
                          <w:i/>
                          <w:iCs/>
                        </w:rPr>
                        <w:t>I was told I would be listed for my operation 1</w:t>
                      </w:r>
                      <w:r w:rsidRPr="00FE4975">
                        <w:rPr>
                          <w:i/>
                          <w:iCs/>
                          <w:vertAlign w:val="superscript"/>
                        </w:rPr>
                        <w:t>st</w:t>
                      </w:r>
                      <w:r w:rsidRPr="00FE4975">
                        <w:rPr>
                          <w:i/>
                          <w:iCs/>
                        </w:rPr>
                        <w:t xml:space="preserve"> due to my Parkinson’s, but I was operated on mid-afternoon, missed my PD medication and then needed to stay in hospital longer because I couldn’t move.</w:t>
                      </w:r>
                    </w:p>
                  </w:txbxContent>
                </v:textbox>
              </v:shape>
            </w:pict>
          </mc:Fallback>
        </mc:AlternateContent>
      </w:r>
    </w:p>
    <w:p w14:paraId="438C0D62" w14:textId="3D0360FE" w:rsidR="00DA055E" w:rsidRDefault="00DA055E" w:rsidP="00DA055E">
      <w:pPr>
        <w:spacing w:before="120" w:after="120" w:line="360" w:lineRule="auto"/>
        <w:ind w:right="-613"/>
        <w:jc w:val="left"/>
        <w:rPr>
          <w:rFonts w:cs="Arial"/>
          <w:b/>
          <w:szCs w:val="22"/>
        </w:rPr>
      </w:pPr>
    </w:p>
    <w:p w14:paraId="6EEA4476" w14:textId="77777777" w:rsidR="00DA055E" w:rsidRPr="00DA055E" w:rsidRDefault="00DA055E" w:rsidP="00DA055E">
      <w:pPr>
        <w:spacing w:before="120" w:after="120" w:line="360" w:lineRule="auto"/>
        <w:ind w:right="-613"/>
        <w:jc w:val="left"/>
        <w:rPr>
          <w:rFonts w:cs="Arial"/>
          <w:b/>
          <w:szCs w:val="22"/>
        </w:rPr>
      </w:pPr>
    </w:p>
    <w:p w14:paraId="58A5AA43" w14:textId="77777777" w:rsidR="00AF1689" w:rsidRPr="00806A0B" w:rsidRDefault="00AF1689" w:rsidP="00AF1689">
      <w:pPr>
        <w:pStyle w:val="ListParagraph"/>
        <w:spacing w:before="120" w:after="120" w:line="360" w:lineRule="auto"/>
        <w:ind w:left="360" w:right="-613"/>
        <w:jc w:val="left"/>
        <w:rPr>
          <w:rFonts w:cs="Arial"/>
          <w:b/>
          <w:szCs w:val="22"/>
        </w:rPr>
      </w:pPr>
    </w:p>
    <w:p w14:paraId="544A42D8" w14:textId="1F4E085E" w:rsidR="00F673FB" w:rsidRPr="00806A0B" w:rsidRDefault="008654EE" w:rsidP="00646846">
      <w:pPr>
        <w:pStyle w:val="ListParagraph"/>
        <w:numPr>
          <w:ilvl w:val="0"/>
          <w:numId w:val="44"/>
        </w:numPr>
        <w:spacing w:before="120" w:after="120" w:line="360" w:lineRule="auto"/>
        <w:ind w:left="1134" w:right="-612" w:hanging="425"/>
        <w:rPr>
          <w:rFonts w:cs="Arial"/>
          <w:b/>
          <w:szCs w:val="22"/>
        </w:rPr>
      </w:pPr>
      <w:r w:rsidRPr="00806A0B">
        <w:rPr>
          <w:rFonts w:cs="Arial"/>
          <w:b/>
          <w:szCs w:val="22"/>
        </w:rPr>
        <w:t>Pre-operative period</w:t>
      </w:r>
    </w:p>
    <w:p w14:paraId="41D0E5CA" w14:textId="2F936D2B" w:rsidR="008654EE" w:rsidRPr="00806A0B" w:rsidRDefault="00EA5A17" w:rsidP="00A01CD3">
      <w:pPr>
        <w:pStyle w:val="ListParagraph"/>
        <w:numPr>
          <w:ilvl w:val="0"/>
          <w:numId w:val="14"/>
        </w:numPr>
        <w:spacing w:before="120" w:after="120" w:line="360" w:lineRule="auto"/>
        <w:ind w:right="-613"/>
        <w:rPr>
          <w:rFonts w:cs="Arial"/>
          <w:szCs w:val="22"/>
        </w:rPr>
      </w:pPr>
      <w:r w:rsidRPr="00806A0B">
        <w:rPr>
          <w:rFonts w:cs="Arial"/>
          <w:szCs w:val="22"/>
        </w:rPr>
        <w:t xml:space="preserve">Use the pre-operative checklist (appendix </w:t>
      </w:r>
      <w:r w:rsidR="00A01CD3">
        <w:rPr>
          <w:rFonts w:cs="Arial"/>
          <w:szCs w:val="22"/>
        </w:rPr>
        <w:t>6</w:t>
      </w:r>
      <w:r w:rsidRPr="00806A0B">
        <w:rPr>
          <w:rFonts w:cs="Arial"/>
          <w:szCs w:val="22"/>
        </w:rPr>
        <w:t>)</w:t>
      </w:r>
      <w:r w:rsidR="00514FB5">
        <w:rPr>
          <w:rFonts w:cs="Arial"/>
          <w:szCs w:val="22"/>
        </w:rPr>
        <w:t>.</w:t>
      </w:r>
    </w:p>
    <w:p w14:paraId="728C94F0" w14:textId="07E81269" w:rsidR="00E77DA9" w:rsidRDefault="00EA5A17" w:rsidP="00954769">
      <w:pPr>
        <w:pStyle w:val="ListParagraph"/>
        <w:numPr>
          <w:ilvl w:val="0"/>
          <w:numId w:val="14"/>
        </w:numPr>
        <w:spacing w:before="120" w:after="120" w:line="360" w:lineRule="auto"/>
        <w:ind w:right="-613"/>
        <w:rPr>
          <w:rFonts w:cs="Arial"/>
          <w:szCs w:val="22"/>
        </w:rPr>
      </w:pPr>
      <w:r w:rsidRPr="00806A0B">
        <w:rPr>
          <w:rFonts w:cs="Arial"/>
          <w:szCs w:val="22"/>
        </w:rPr>
        <w:t>Continue Parkinson’s medication with a sip of fluid, until the start of induction.</w:t>
      </w:r>
    </w:p>
    <w:p w14:paraId="6D170635" w14:textId="77777777" w:rsidR="00954769" w:rsidRPr="00954769" w:rsidRDefault="00954769" w:rsidP="00954769">
      <w:pPr>
        <w:pStyle w:val="ListParagraph"/>
        <w:spacing w:before="120" w:after="120" w:line="360" w:lineRule="auto"/>
        <w:ind w:left="360" w:right="-613"/>
        <w:rPr>
          <w:rFonts w:cs="Arial"/>
          <w:szCs w:val="22"/>
        </w:rPr>
      </w:pPr>
    </w:p>
    <w:p w14:paraId="73A8B502" w14:textId="5C9EFC30" w:rsidR="00EA5A17" w:rsidRPr="00806A0B" w:rsidRDefault="00E77DA9" w:rsidP="00646846">
      <w:pPr>
        <w:pStyle w:val="ListParagraph"/>
        <w:numPr>
          <w:ilvl w:val="0"/>
          <w:numId w:val="44"/>
        </w:numPr>
        <w:spacing w:before="120" w:after="120" w:line="360" w:lineRule="auto"/>
        <w:ind w:left="1134" w:right="-612" w:hanging="425"/>
        <w:rPr>
          <w:rFonts w:cs="Arial"/>
          <w:b/>
          <w:szCs w:val="22"/>
        </w:rPr>
      </w:pPr>
      <w:r>
        <w:rPr>
          <w:rFonts w:cs="Arial"/>
          <w:b/>
          <w:szCs w:val="22"/>
        </w:rPr>
        <w:t xml:space="preserve">Anaesthetic </w:t>
      </w:r>
      <w:r w:rsidR="00646846">
        <w:rPr>
          <w:rFonts w:cs="Arial"/>
          <w:b/>
          <w:szCs w:val="22"/>
        </w:rPr>
        <w:t>i</w:t>
      </w:r>
      <w:r w:rsidR="00EA5A17" w:rsidRPr="00806A0B">
        <w:rPr>
          <w:rFonts w:cs="Arial"/>
          <w:b/>
          <w:szCs w:val="22"/>
        </w:rPr>
        <w:t>nduction</w:t>
      </w:r>
    </w:p>
    <w:p w14:paraId="437C5DC4" w14:textId="0FB8603D" w:rsidR="00EA5A17" w:rsidRPr="00806A0B" w:rsidRDefault="00EA5A17" w:rsidP="00514FB5">
      <w:pPr>
        <w:pStyle w:val="ListParagraph"/>
        <w:numPr>
          <w:ilvl w:val="0"/>
          <w:numId w:val="15"/>
        </w:numPr>
        <w:spacing w:before="120" w:after="120" w:line="360" w:lineRule="auto"/>
        <w:ind w:right="-613"/>
        <w:rPr>
          <w:rFonts w:cs="Arial"/>
          <w:szCs w:val="22"/>
        </w:rPr>
      </w:pPr>
      <w:r w:rsidRPr="00806A0B">
        <w:rPr>
          <w:rFonts w:cs="Arial"/>
          <w:szCs w:val="22"/>
        </w:rPr>
        <w:t xml:space="preserve">General anaesthesia </w:t>
      </w:r>
      <w:r w:rsidR="00514FB5">
        <w:rPr>
          <w:rFonts w:cs="Arial"/>
          <w:szCs w:val="22"/>
        </w:rPr>
        <w:t xml:space="preserve">ensures </w:t>
      </w:r>
      <w:r w:rsidRPr="00806A0B">
        <w:rPr>
          <w:rFonts w:cs="Arial"/>
          <w:szCs w:val="22"/>
        </w:rPr>
        <w:t xml:space="preserve">good control of tremor and dyskinesia; propofol can </w:t>
      </w:r>
      <w:r w:rsidR="00EB713A" w:rsidRPr="00806A0B">
        <w:rPr>
          <w:rFonts w:cs="Arial"/>
          <w:szCs w:val="22"/>
        </w:rPr>
        <w:t>increase dyskinesia</w:t>
      </w:r>
      <w:r w:rsidR="00514FB5">
        <w:rPr>
          <w:rFonts w:cs="Arial"/>
          <w:szCs w:val="22"/>
        </w:rPr>
        <w:t>.</w:t>
      </w:r>
    </w:p>
    <w:p w14:paraId="0F91C55F" w14:textId="61705924" w:rsidR="00EB713A" w:rsidRPr="00806A0B" w:rsidRDefault="00EB713A" w:rsidP="00EA5A17">
      <w:pPr>
        <w:pStyle w:val="ListParagraph"/>
        <w:numPr>
          <w:ilvl w:val="0"/>
          <w:numId w:val="15"/>
        </w:numPr>
        <w:spacing w:before="120" w:after="120" w:line="360" w:lineRule="auto"/>
        <w:ind w:right="-613"/>
        <w:rPr>
          <w:rFonts w:cs="Arial"/>
          <w:szCs w:val="22"/>
        </w:rPr>
      </w:pPr>
      <w:r w:rsidRPr="00806A0B">
        <w:rPr>
          <w:rFonts w:cs="Arial"/>
          <w:szCs w:val="22"/>
        </w:rPr>
        <w:t>Intubation often beneficial as aspiration risk is higher</w:t>
      </w:r>
      <w:r w:rsidR="00514FB5">
        <w:rPr>
          <w:rFonts w:cs="Arial"/>
          <w:szCs w:val="22"/>
        </w:rPr>
        <w:t xml:space="preserve"> in Parkinson’s</w:t>
      </w:r>
      <w:r w:rsidRPr="00806A0B">
        <w:rPr>
          <w:rFonts w:cs="Arial"/>
          <w:szCs w:val="22"/>
        </w:rPr>
        <w:t>.</w:t>
      </w:r>
      <w:r w:rsidR="00FD2150">
        <w:rPr>
          <w:rFonts w:cs="Arial"/>
          <w:szCs w:val="22"/>
        </w:rPr>
        <w:t xml:space="preserve"> </w:t>
      </w:r>
      <w:r w:rsidRPr="00806A0B">
        <w:rPr>
          <w:rFonts w:cs="Arial"/>
          <w:szCs w:val="22"/>
        </w:rPr>
        <w:t>Avoid anticholinergics, which can increase saliva viscosity.</w:t>
      </w:r>
    </w:p>
    <w:p w14:paraId="45A243DC" w14:textId="55E452AE" w:rsidR="00EB713A" w:rsidRDefault="00EB713A" w:rsidP="00EA5A17">
      <w:pPr>
        <w:pStyle w:val="ListParagraph"/>
        <w:numPr>
          <w:ilvl w:val="0"/>
          <w:numId w:val="15"/>
        </w:numPr>
        <w:spacing w:before="120" w:after="120" w:line="360" w:lineRule="auto"/>
        <w:ind w:right="-613"/>
        <w:rPr>
          <w:rFonts w:cs="Arial"/>
          <w:szCs w:val="22"/>
        </w:rPr>
      </w:pPr>
      <w:r w:rsidRPr="00806A0B">
        <w:rPr>
          <w:rFonts w:cs="Arial"/>
          <w:szCs w:val="22"/>
        </w:rPr>
        <w:t xml:space="preserve">Regional anaesthesia – allows close monitoring of Parkinson’s </w:t>
      </w:r>
      <w:r w:rsidR="00E77DA9">
        <w:rPr>
          <w:rFonts w:cs="Arial"/>
          <w:szCs w:val="22"/>
        </w:rPr>
        <w:t>condition with the benefit of taking of oral medication,</w:t>
      </w:r>
      <w:r w:rsidRPr="00806A0B">
        <w:rPr>
          <w:rFonts w:cs="Arial"/>
          <w:szCs w:val="22"/>
        </w:rPr>
        <w:t xml:space="preserve"> </w:t>
      </w:r>
      <w:r w:rsidR="00E77DA9">
        <w:rPr>
          <w:rFonts w:cs="Arial"/>
          <w:szCs w:val="22"/>
        </w:rPr>
        <w:t xml:space="preserve">particularly </w:t>
      </w:r>
      <w:r w:rsidRPr="00806A0B">
        <w:rPr>
          <w:rFonts w:cs="Arial"/>
          <w:szCs w:val="22"/>
        </w:rPr>
        <w:t>if patients require frequent doses of levodopa.</w:t>
      </w:r>
    </w:p>
    <w:p w14:paraId="66397CD0" w14:textId="77777777" w:rsidR="00E77DA9" w:rsidRPr="00806A0B" w:rsidRDefault="00E77DA9" w:rsidP="00E77DA9">
      <w:pPr>
        <w:pStyle w:val="ListParagraph"/>
        <w:spacing w:before="120" w:after="120" w:line="360" w:lineRule="auto"/>
        <w:ind w:left="360" w:right="-613"/>
        <w:rPr>
          <w:rFonts w:cs="Arial"/>
          <w:szCs w:val="22"/>
        </w:rPr>
      </w:pPr>
    </w:p>
    <w:p w14:paraId="62C4952E" w14:textId="0B417668" w:rsidR="00EB713A" w:rsidRPr="00806A0B" w:rsidRDefault="00EB713A" w:rsidP="00646846">
      <w:pPr>
        <w:pStyle w:val="ListParagraph"/>
        <w:numPr>
          <w:ilvl w:val="0"/>
          <w:numId w:val="44"/>
        </w:numPr>
        <w:spacing w:before="120" w:after="120" w:line="360" w:lineRule="auto"/>
        <w:ind w:left="1134" w:right="-612" w:hanging="425"/>
        <w:rPr>
          <w:rFonts w:cs="Arial"/>
          <w:b/>
          <w:szCs w:val="22"/>
        </w:rPr>
      </w:pPr>
      <w:r w:rsidRPr="00806A0B">
        <w:rPr>
          <w:rFonts w:cs="Arial"/>
          <w:b/>
          <w:szCs w:val="22"/>
        </w:rPr>
        <w:t>Intra-operative period</w:t>
      </w:r>
    </w:p>
    <w:p w14:paraId="50D49FB6" w14:textId="5193987C" w:rsidR="00EB713A" w:rsidRPr="00806A0B" w:rsidRDefault="00EB713A" w:rsidP="00EB713A">
      <w:pPr>
        <w:pStyle w:val="ListParagraph"/>
        <w:numPr>
          <w:ilvl w:val="0"/>
          <w:numId w:val="16"/>
        </w:numPr>
        <w:spacing w:before="120" w:after="120" w:line="360" w:lineRule="auto"/>
        <w:ind w:right="-613"/>
        <w:rPr>
          <w:rFonts w:cs="Arial"/>
          <w:b/>
          <w:szCs w:val="22"/>
        </w:rPr>
      </w:pPr>
      <w:r w:rsidRPr="00806A0B">
        <w:rPr>
          <w:rFonts w:cs="Arial"/>
          <w:szCs w:val="22"/>
        </w:rPr>
        <w:t>Avoid centrally acting anti-emetics (metoclopramide, prochlorperazine, cyclizine) which can exacerbate parkinsonism; domperidone and ondansetron are preferred.</w:t>
      </w:r>
    </w:p>
    <w:p w14:paraId="5FDF8541" w14:textId="0114A2DB" w:rsidR="00446F70" w:rsidRPr="00646846" w:rsidRDefault="00EB713A" w:rsidP="00446F70">
      <w:pPr>
        <w:pStyle w:val="ListParagraph"/>
        <w:numPr>
          <w:ilvl w:val="0"/>
          <w:numId w:val="16"/>
        </w:numPr>
        <w:spacing w:before="120" w:after="120" w:line="360" w:lineRule="auto"/>
        <w:ind w:right="-613"/>
        <w:rPr>
          <w:rFonts w:cs="Arial"/>
          <w:b/>
          <w:szCs w:val="22"/>
        </w:rPr>
      </w:pPr>
      <w:r w:rsidRPr="00806A0B">
        <w:rPr>
          <w:rFonts w:cs="Arial"/>
          <w:szCs w:val="22"/>
        </w:rPr>
        <w:t xml:space="preserve">Avoid </w:t>
      </w:r>
      <w:r w:rsidR="00514FB5" w:rsidRPr="00806A0B">
        <w:rPr>
          <w:rFonts w:cs="Arial"/>
          <w:szCs w:val="22"/>
        </w:rPr>
        <w:t>electrocautery</w:t>
      </w:r>
      <w:r w:rsidRPr="00806A0B">
        <w:rPr>
          <w:rFonts w:cs="Arial"/>
          <w:szCs w:val="22"/>
        </w:rPr>
        <w:t xml:space="preserve"> in patients with Deep Brain Stimulators – contact centre where device was fitted for advice.</w:t>
      </w:r>
    </w:p>
    <w:p w14:paraId="696825C2" w14:textId="77777777" w:rsidR="00646846" w:rsidRPr="00AF25D6" w:rsidRDefault="00646846" w:rsidP="00646846">
      <w:pPr>
        <w:pStyle w:val="ListParagraph"/>
        <w:spacing w:before="120" w:after="120" w:line="360" w:lineRule="auto"/>
        <w:ind w:left="360" w:right="-613"/>
        <w:rPr>
          <w:rFonts w:cs="Arial"/>
          <w:b/>
          <w:szCs w:val="22"/>
        </w:rPr>
      </w:pPr>
    </w:p>
    <w:p w14:paraId="53849EB7" w14:textId="1D6BAAE4" w:rsidR="00EB713A" w:rsidRPr="00806A0B" w:rsidRDefault="00EB713A" w:rsidP="00646846">
      <w:pPr>
        <w:pStyle w:val="ListParagraph"/>
        <w:numPr>
          <w:ilvl w:val="0"/>
          <w:numId w:val="44"/>
        </w:numPr>
        <w:spacing w:before="120" w:after="120" w:line="360" w:lineRule="auto"/>
        <w:ind w:left="1134" w:right="-612" w:hanging="425"/>
        <w:rPr>
          <w:rFonts w:cs="Arial"/>
          <w:b/>
          <w:szCs w:val="22"/>
        </w:rPr>
      </w:pPr>
      <w:r w:rsidRPr="00806A0B">
        <w:rPr>
          <w:rFonts w:cs="Arial"/>
          <w:b/>
          <w:szCs w:val="22"/>
        </w:rPr>
        <w:t xml:space="preserve"> </w:t>
      </w:r>
      <w:r w:rsidR="00646846">
        <w:rPr>
          <w:rFonts w:cs="Arial"/>
          <w:b/>
          <w:szCs w:val="22"/>
        </w:rPr>
        <w:t>Post operative period</w:t>
      </w:r>
      <w:r w:rsidRPr="00806A0B">
        <w:rPr>
          <w:rFonts w:cs="Arial"/>
          <w:b/>
          <w:szCs w:val="22"/>
        </w:rPr>
        <w:t xml:space="preserve"> </w:t>
      </w:r>
    </w:p>
    <w:p w14:paraId="63FF6ECF" w14:textId="3D72F904" w:rsidR="00EB713A" w:rsidRPr="00806A0B" w:rsidRDefault="00EB713A" w:rsidP="00EB713A">
      <w:pPr>
        <w:pStyle w:val="ListParagraph"/>
        <w:numPr>
          <w:ilvl w:val="0"/>
          <w:numId w:val="17"/>
        </w:numPr>
        <w:spacing w:before="120" w:after="120" w:line="360" w:lineRule="auto"/>
        <w:ind w:right="-613"/>
        <w:rPr>
          <w:rFonts w:cs="Arial"/>
          <w:szCs w:val="22"/>
        </w:rPr>
      </w:pPr>
      <w:r w:rsidRPr="00806A0B">
        <w:rPr>
          <w:rFonts w:cs="Arial"/>
          <w:szCs w:val="22"/>
        </w:rPr>
        <w:t>As soon as possible revert back to oral medication</w:t>
      </w:r>
      <w:r w:rsidR="00514FB5">
        <w:rPr>
          <w:rFonts w:cs="Arial"/>
          <w:szCs w:val="22"/>
        </w:rPr>
        <w:t>.</w:t>
      </w:r>
      <w:r w:rsidR="00FE4975" w:rsidRPr="00FE4975">
        <w:rPr>
          <w:rFonts w:cs="Arial"/>
          <w:szCs w:val="22"/>
          <w:vertAlign w:val="superscript"/>
        </w:rPr>
        <w:t>e</w:t>
      </w:r>
      <w:r w:rsidRPr="00806A0B">
        <w:rPr>
          <w:rFonts w:cs="Arial"/>
          <w:szCs w:val="22"/>
        </w:rPr>
        <w:t xml:space="preserve"> </w:t>
      </w:r>
    </w:p>
    <w:p w14:paraId="33765032" w14:textId="25EF5E2C" w:rsidR="00EB713A" w:rsidRPr="00806A0B" w:rsidRDefault="00EE6480" w:rsidP="00EB713A">
      <w:pPr>
        <w:pStyle w:val="ListParagraph"/>
        <w:numPr>
          <w:ilvl w:val="0"/>
          <w:numId w:val="17"/>
        </w:numPr>
        <w:spacing w:before="120" w:after="120" w:line="360" w:lineRule="auto"/>
        <w:ind w:right="-613"/>
        <w:rPr>
          <w:rFonts w:cs="Arial"/>
          <w:szCs w:val="22"/>
        </w:rPr>
      </w:pPr>
      <w:r w:rsidRPr="00806A0B">
        <w:rPr>
          <w:rFonts w:cs="Arial"/>
          <w:szCs w:val="22"/>
        </w:rPr>
        <w:t>Consider alternative route of administration if there is vomiting, worsening dysphagia, delayed gastric emptying, ileus, strict bowel rest or other delay to oral route</w:t>
      </w:r>
      <w:r w:rsidR="00514FB5">
        <w:rPr>
          <w:rFonts w:cs="Arial"/>
          <w:szCs w:val="22"/>
        </w:rPr>
        <w:t>.</w:t>
      </w:r>
    </w:p>
    <w:p w14:paraId="6146EA34" w14:textId="6AFC7834" w:rsidR="009B324B" w:rsidRDefault="00EE6480" w:rsidP="009B324B">
      <w:pPr>
        <w:pStyle w:val="ListParagraph"/>
        <w:numPr>
          <w:ilvl w:val="0"/>
          <w:numId w:val="17"/>
        </w:numPr>
        <w:spacing w:before="120" w:after="120" w:line="360" w:lineRule="auto"/>
        <w:ind w:right="-613"/>
        <w:rPr>
          <w:rFonts w:cs="Arial"/>
          <w:szCs w:val="22"/>
        </w:rPr>
      </w:pPr>
      <w:r w:rsidRPr="00806A0B">
        <w:rPr>
          <w:rFonts w:cs="Arial"/>
          <w:szCs w:val="22"/>
        </w:rPr>
        <w:t>Be vigilant for post-operative complication</w:t>
      </w:r>
      <w:r w:rsidR="00514FB5">
        <w:rPr>
          <w:rFonts w:cs="Arial"/>
          <w:szCs w:val="22"/>
        </w:rPr>
        <w:t>s</w:t>
      </w:r>
      <w:r w:rsidRPr="00806A0B">
        <w:rPr>
          <w:rFonts w:cs="Arial"/>
          <w:szCs w:val="22"/>
        </w:rPr>
        <w:t>, which may be more common in Parkinson’s patients.</w:t>
      </w:r>
    </w:p>
    <w:p w14:paraId="75254D3D" w14:textId="427E594C" w:rsidR="008D2652" w:rsidRPr="00AD2F7F" w:rsidRDefault="008D2652" w:rsidP="008D2652">
      <w:pPr>
        <w:pStyle w:val="ListParagraph"/>
        <w:numPr>
          <w:ilvl w:val="0"/>
          <w:numId w:val="48"/>
        </w:numPr>
        <w:spacing w:before="120" w:after="120" w:line="360" w:lineRule="auto"/>
        <w:ind w:right="-613"/>
        <w:rPr>
          <w:rFonts w:cs="Arial"/>
          <w:b/>
          <w:szCs w:val="22"/>
          <w:u w:val="single"/>
        </w:rPr>
      </w:pPr>
      <w:r>
        <w:rPr>
          <w:rFonts w:cs="Arial"/>
          <w:b/>
          <w:szCs w:val="22"/>
          <w:u w:val="single"/>
        </w:rPr>
        <w:lastRenderedPageBreak/>
        <w:t>When it all goes well</w:t>
      </w:r>
    </w:p>
    <w:p w14:paraId="5D024F38" w14:textId="77777777" w:rsidR="008D2652" w:rsidRDefault="008D2652" w:rsidP="00FE4975"/>
    <w:p w14:paraId="3CA60A36" w14:textId="77777777" w:rsidR="008D2652" w:rsidRDefault="008D2652" w:rsidP="00FE4975"/>
    <w:p w14:paraId="21ECA699" w14:textId="66C220A0" w:rsidR="003111F2" w:rsidRDefault="00FE4975" w:rsidP="00FE4975">
      <w:r>
        <w:rPr>
          <w:noProof/>
          <w:lang w:eastAsia="zh-CN"/>
        </w:rPr>
        <mc:AlternateContent>
          <mc:Choice Requires="wps">
            <w:drawing>
              <wp:anchor distT="0" distB="0" distL="114300" distR="114300" simplePos="0" relativeHeight="251698176" behindDoc="0" locked="0" layoutInCell="1" allowOverlap="1" wp14:anchorId="0EC0023E" wp14:editId="0E2787F1">
                <wp:simplePos x="0" y="0"/>
                <wp:positionH relativeFrom="column">
                  <wp:posOffset>244929</wp:posOffset>
                </wp:positionH>
                <wp:positionV relativeFrom="paragraph">
                  <wp:posOffset>-215447</wp:posOffset>
                </wp:positionV>
                <wp:extent cx="5675630" cy="3061607"/>
                <wp:effectExtent l="38100" t="38100" r="115570" b="1200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3061607"/>
                        </a:xfrm>
                        <a:prstGeom prst="rect">
                          <a:avLst/>
                        </a:prstGeom>
                        <a:solidFill>
                          <a:schemeClr val="bg1">
                            <a:lumMod val="95000"/>
                          </a:schemeClr>
                        </a:solidFill>
                        <a:ln>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A23EB5A" w14:textId="1D96CE3F" w:rsidR="003111F2" w:rsidRPr="00FE4975" w:rsidRDefault="00FE4975" w:rsidP="00FE4975">
                            <w:pPr>
                              <w:jc w:val="left"/>
                              <w:rPr>
                                <w:i/>
                                <w:iCs/>
                              </w:rPr>
                            </w:pPr>
                            <w:r w:rsidRPr="00FE4975">
                              <w:rPr>
                                <w:i/>
                                <w:iCs/>
                                <w:vertAlign w:val="superscript"/>
                              </w:rPr>
                              <w:t>e</w:t>
                            </w:r>
                            <w:r w:rsidR="003111F2" w:rsidRPr="00FE4975">
                              <w:rPr>
                                <w:i/>
                                <w:iCs/>
                              </w:rPr>
                              <w:t>As a direct result of the cooperation between the community and hospital Parkinson’s teams my admission to hospital for major surgery was very smooth.</w:t>
                            </w:r>
                          </w:p>
                          <w:p w14:paraId="2F08D202" w14:textId="77777777" w:rsidR="003111F2" w:rsidRPr="00FE4975" w:rsidRDefault="003111F2" w:rsidP="00FE4975">
                            <w:pPr>
                              <w:jc w:val="left"/>
                              <w:rPr>
                                <w:i/>
                                <w:iCs/>
                              </w:rPr>
                            </w:pPr>
                            <w:r w:rsidRPr="00FE4975">
                              <w:rPr>
                                <w:i/>
                                <w:iCs/>
                              </w:rPr>
                              <w:t>The Parkinson’s team were aware of my admission and I was greeted by them as I waited for an admission bed.  A quiet room was found to discuss my medication and the changes that would be made while I was in theatre and intensive care.  I was given a Parkinson’s blue toilet bag which contained a lot of useful information.</w:t>
                            </w:r>
                          </w:p>
                          <w:p w14:paraId="006D694D" w14:textId="77777777" w:rsidR="003111F2" w:rsidRPr="00FE4975" w:rsidRDefault="003111F2" w:rsidP="00FE4975">
                            <w:pPr>
                              <w:jc w:val="left"/>
                              <w:rPr>
                                <w:i/>
                                <w:iCs/>
                              </w:rPr>
                            </w:pPr>
                            <w:r w:rsidRPr="00FE4975">
                              <w:rPr>
                                <w:i/>
                                <w:iCs/>
                              </w:rPr>
                              <w:t>With regard to medication the ward was made aware of my condition and the need to get medication on time.  It was arranged for me to self-administer when I was able and this helped.</w:t>
                            </w:r>
                          </w:p>
                          <w:p w14:paraId="2A3D3FA5" w14:textId="77777777" w:rsidR="00FE4975" w:rsidRPr="00FE4975" w:rsidRDefault="003111F2" w:rsidP="00FE4975">
                            <w:pPr>
                              <w:jc w:val="left"/>
                              <w:rPr>
                                <w:i/>
                                <w:iCs/>
                              </w:rPr>
                            </w:pPr>
                            <w:r w:rsidRPr="00FE4975">
                              <w:rPr>
                                <w:i/>
                                <w:iCs/>
                              </w:rPr>
                              <w:t xml:space="preserve">In my opinion the involvement of the Parkinson’s team is essential for any sufferer being admitted to hospital for whatever reason.  From a personal point of view I have no doubt that being able to return home on the fourth day after a quadruple CABG procedure was in no small measure due to my Parkinson’s medication being ready on time.     </w:t>
                            </w:r>
                          </w:p>
                          <w:p w14:paraId="006D68E5" w14:textId="0ABF6028" w:rsidR="003111F2" w:rsidRPr="00FE4975" w:rsidRDefault="003111F2" w:rsidP="00FE4975">
                            <w:pPr>
                              <w:jc w:val="right"/>
                              <w:rPr>
                                <w:i/>
                                <w:iCs/>
                              </w:rPr>
                            </w:pPr>
                            <w:r w:rsidRPr="00FE4975">
                              <w:rPr>
                                <w:i/>
                                <w:iCs/>
                              </w:rPr>
                              <w:t>Mr K. Cornwall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0023E" id="_x0000_s1030" type="#_x0000_t202" style="position:absolute;left:0;text-align:left;margin-left:19.3pt;margin-top:-16.95pt;width:446.9pt;height:24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" fillcolor="#f2f2f2 [3052]" strokecolor="black [3200]" strokeweight="2pt">
                <v:shadow on="t" color="black" opacity="26214f" origin="-.5,-.5" offset=".74836mm,.74836mm"/>
                <v:textbox>
                  <w:txbxContent>
                    <w:p w14:paraId="5A23EB5A" w14:textId="1D96CE3F" w:rsidR="003111F2" w:rsidRPr="00FE4975" w:rsidRDefault="00FE4975" w:rsidP="00FE4975">
                      <w:pPr>
                        <w:jc w:val="left"/>
                        <w:rPr>
                          <w:i/>
                          <w:iCs/>
                        </w:rPr>
                      </w:pPr>
                      <w:r w:rsidRPr="00FE4975">
                        <w:rPr>
                          <w:i/>
                          <w:iCs/>
                          <w:vertAlign w:val="superscript"/>
                        </w:rPr>
                        <w:t>e</w:t>
                      </w:r>
                      <w:r w:rsidR="003111F2" w:rsidRPr="00FE4975">
                        <w:rPr>
                          <w:i/>
                          <w:iCs/>
                        </w:rPr>
                        <w:t>As a direct result of the cooperation between the community and hospital Parkinson’s teams my admission to hospital for major surgery was very smooth.</w:t>
                      </w:r>
                    </w:p>
                    <w:p w14:paraId="2F08D202" w14:textId="77777777" w:rsidR="003111F2" w:rsidRPr="00FE4975" w:rsidRDefault="003111F2" w:rsidP="00FE4975">
                      <w:pPr>
                        <w:jc w:val="left"/>
                        <w:rPr>
                          <w:i/>
                          <w:iCs/>
                        </w:rPr>
                      </w:pPr>
                      <w:r w:rsidRPr="00FE4975">
                        <w:rPr>
                          <w:i/>
                          <w:iCs/>
                        </w:rPr>
                        <w:t>The Parkinson’s team were aware of my admission and I was greeted by them as I waited for an admission bed.  A quiet room was found to discuss my medication and the changes that would be made while I was in theatre and intensive care.  I was given a Parkinson’s blue toilet bag which contained a lot of useful information.</w:t>
                      </w:r>
                    </w:p>
                    <w:p w14:paraId="006D694D" w14:textId="77777777" w:rsidR="003111F2" w:rsidRPr="00FE4975" w:rsidRDefault="003111F2" w:rsidP="00FE4975">
                      <w:pPr>
                        <w:jc w:val="left"/>
                        <w:rPr>
                          <w:i/>
                          <w:iCs/>
                        </w:rPr>
                      </w:pPr>
                      <w:r w:rsidRPr="00FE4975">
                        <w:rPr>
                          <w:i/>
                          <w:iCs/>
                        </w:rPr>
                        <w:t>With regard to medication the ward was made aware of my condition and the need to get medication on time.  It was arranged for me to self-administer when I was able and this helped.</w:t>
                      </w:r>
                    </w:p>
                    <w:p w14:paraId="2A3D3FA5" w14:textId="77777777" w:rsidR="00FE4975" w:rsidRPr="00FE4975" w:rsidRDefault="003111F2" w:rsidP="00FE4975">
                      <w:pPr>
                        <w:jc w:val="left"/>
                        <w:rPr>
                          <w:i/>
                          <w:iCs/>
                        </w:rPr>
                      </w:pPr>
                      <w:r w:rsidRPr="00FE4975">
                        <w:rPr>
                          <w:i/>
                          <w:iCs/>
                        </w:rPr>
                        <w:t xml:space="preserve">In my opinion the involvement of the Parkinson’s team is essential for any sufferer being admitted to hospital for whatever reason.  From a personal point of view I have no doubt that being able to return home on the fourth day after a quadruple CABG procedure was in no small measure due to my Parkinson’s medication being ready on time.     </w:t>
                      </w:r>
                    </w:p>
                    <w:p w14:paraId="006D68E5" w14:textId="0ABF6028" w:rsidR="003111F2" w:rsidRPr="00FE4975" w:rsidRDefault="003111F2" w:rsidP="00FE4975">
                      <w:pPr>
                        <w:jc w:val="right"/>
                        <w:rPr>
                          <w:i/>
                          <w:iCs/>
                        </w:rPr>
                      </w:pPr>
                      <w:r w:rsidRPr="00FE4975">
                        <w:rPr>
                          <w:i/>
                          <w:iCs/>
                        </w:rPr>
                        <w:t>Mr K. Cornwall</w:t>
                      </w:r>
                    </w:p>
                  </w:txbxContent>
                </v:textbox>
              </v:shape>
            </w:pict>
          </mc:Fallback>
        </mc:AlternateContent>
      </w:r>
    </w:p>
    <w:p w14:paraId="6C4FC231" w14:textId="77777777" w:rsidR="003111F2" w:rsidRPr="003111F2" w:rsidRDefault="003111F2" w:rsidP="003111F2">
      <w:pPr>
        <w:spacing w:before="120" w:after="120" w:line="360" w:lineRule="auto"/>
        <w:ind w:right="-613"/>
        <w:rPr>
          <w:rFonts w:cs="Arial"/>
          <w:szCs w:val="22"/>
        </w:rPr>
      </w:pPr>
    </w:p>
    <w:p w14:paraId="7893B9FC" w14:textId="729C41E6" w:rsidR="00514FB5" w:rsidRDefault="00514FB5">
      <w:pPr>
        <w:spacing w:before="0" w:line="276" w:lineRule="auto"/>
        <w:jc w:val="left"/>
        <w:rPr>
          <w:rFonts w:cs="Arial"/>
          <w:i/>
          <w:szCs w:val="22"/>
        </w:rPr>
      </w:pPr>
      <w:r>
        <w:rPr>
          <w:rFonts w:cs="Arial"/>
          <w:i/>
          <w:szCs w:val="22"/>
        </w:rPr>
        <w:br w:type="page"/>
      </w:r>
    </w:p>
    <w:tbl>
      <w:tblPr>
        <w:tblW w:w="9696" w:type="dxa"/>
        <w:tblBorders>
          <w:insideV w:val="single" w:sz="8" w:space="0" w:color="FFFFFF"/>
        </w:tblBorders>
        <w:tblCellMar>
          <w:top w:w="28" w:type="dxa"/>
          <w:left w:w="57" w:type="dxa"/>
          <w:bottom w:w="28" w:type="dxa"/>
          <w:right w:w="57" w:type="dxa"/>
        </w:tblCellMar>
        <w:tblLook w:val="01E0" w:firstRow="1" w:lastRow="1" w:firstColumn="1" w:lastColumn="1" w:noHBand="0" w:noVBand="0"/>
      </w:tblPr>
      <w:tblGrid>
        <w:gridCol w:w="603"/>
        <w:gridCol w:w="9093"/>
      </w:tblGrid>
      <w:tr w:rsidR="003E7C0B" w:rsidRPr="00806A0B" w14:paraId="6AC0B5EA" w14:textId="77777777" w:rsidTr="0018050A">
        <w:trPr>
          <w:cantSplit/>
        </w:trPr>
        <w:tc>
          <w:tcPr>
            <w:tcW w:w="603" w:type="dxa"/>
            <w:shd w:val="clear" w:color="auto" w:fill="C0C0C0"/>
          </w:tcPr>
          <w:p w14:paraId="7FCD99BE" w14:textId="28647FF8" w:rsidR="003E7C0B" w:rsidRPr="00806A0B" w:rsidRDefault="001B49CA" w:rsidP="0018050A">
            <w:pPr>
              <w:pStyle w:val="BodyText3"/>
              <w:rPr>
                <w:rFonts w:cs="Arial"/>
                <w:b/>
              </w:rPr>
            </w:pPr>
            <w:r>
              <w:rPr>
                <w:rFonts w:cs="Arial"/>
                <w:b/>
              </w:rPr>
              <w:lastRenderedPageBreak/>
              <w:t>7</w:t>
            </w:r>
          </w:p>
        </w:tc>
        <w:tc>
          <w:tcPr>
            <w:tcW w:w="9093" w:type="dxa"/>
            <w:shd w:val="clear" w:color="auto" w:fill="C0C0C0"/>
          </w:tcPr>
          <w:p w14:paraId="0D900FF4" w14:textId="77777777" w:rsidR="003E7C0B" w:rsidRPr="00806A0B" w:rsidRDefault="003E7C0B" w:rsidP="0018050A">
            <w:pPr>
              <w:pStyle w:val="BodyText3"/>
              <w:ind w:left="163"/>
              <w:rPr>
                <w:rFonts w:cs="Arial"/>
                <w:b/>
              </w:rPr>
            </w:pPr>
            <w:r w:rsidRPr="00806A0B">
              <w:rPr>
                <w:rFonts w:cs="Arial"/>
                <w:b/>
                <w:lang w:eastAsia="en-US"/>
              </w:rPr>
              <w:t>Overall Responsibility for the Document</w:t>
            </w:r>
          </w:p>
        </w:tc>
      </w:tr>
    </w:tbl>
    <w:p w14:paraId="0C8EEFA4" w14:textId="77777777" w:rsidR="00446F70" w:rsidRDefault="00446F70" w:rsidP="003E7C0B">
      <w:pPr>
        <w:spacing w:before="120" w:after="120"/>
        <w:rPr>
          <w:rFonts w:cs="Arial"/>
          <w:szCs w:val="22"/>
        </w:rPr>
      </w:pPr>
    </w:p>
    <w:p w14:paraId="3F50DB2E" w14:textId="41305020" w:rsidR="003E7C0B" w:rsidRDefault="00AF25D6" w:rsidP="003E7C0B">
      <w:pPr>
        <w:spacing w:before="120" w:after="120"/>
        <w:rPr>
          <w:rFonts w:cs="Arial"/>
          <w:szCs w:val="22"/>
        </w:rPr>
      </w:pPr>
      <w:r>
        <w:rPr>
          <w:rFonts w:cs="Arial"/>
          <w:szCs w:val="22"/>
        </w:rPr>
        <w:t>Parkinson’s Team – nurse specialist</w:t>
      </w:r>
    </w:p>
    <w:p w14:paraId="628C2D15" w14:textId="77777777" w:rsidR="00446F70" w:rsidRPr="00806A0B" w:rsidRDefault="00446F70" w:rsidP="003E7C0B">
      <w:pPr>
        <w:spacing w:before="120" w:after="120"/>
        <w:rPr>
          <w:rFonts w:cs="Arial"/>
          <w:szCs w:val="22"/>
        </w:rPr>
      </w:pPr>
    </w:p>
    <w:tbl>
      <w:tblPr>
        <w:tblW w:w="9696" w:type="dxa"/>
        <w:tblBorders>
          <w:insideV w:val="single" w:sz="8" w:space="0" w:color="FFFFFF"/>
        </w:tblBorders>
        <w:tblCellMar>
          <w:top w:w="28" w:type="dxa"/>
          <w:left w:w="57" w:type="dxa"/>
          <w:bottom w:w="28" w:type="dxa"/>
          <w:right w:w="57" w:type="dxa"/>
        </w:tblCellMar>
        <w:tblLook w:val="01E0" w:firstRow="1" w:lastRow="1" w:firstColumn="1" w:lastColumn="1" w:noHBand="0" w:noVBand="0"/>
      </w:tblPr>
      <w:tblGrid>
        <w:gridCol w:w="603"/>
        <w:gridCol w:w="9093"/>
      </w:tblGrid>
      <w:tr w:rsidR="003E7C0B" w:rsidRPr="00806A0B" w14:paraId="3485BF2B" w14:textId="77777777" w:rsidTr="0018050A">
        <w:trPr>
          <w:cantSplit/>
        </w:trPr>
        <w:tc>
          <w:tcPr>
            <w:tcW w:w="603" w:type="dxa"/>
            <w:shd w:val="clear" w:color="auto" w:fill="C0C0C0"/>
          </w:tcPr>
          <w:p w14:paraId="1BF53C05" w14:textId="0D7C29EC" w:rsidR="003E7C0B" w:rsidRPr="00806A0B" w:rsidRDefault="001B49CA" w:rsidP="0018050A">
            <w:pPr>
              <w:pStyle w:val="BodyText3"/>
              <w:rPr>
                <w:rFonts w:cs="Arial"/>
                <w:b/>
              </w:rPr>
            </w:pPr>
            <w:r>
              <w:rPr>
                <w:rFonts w:cs="Arial"/>
                <w:b/>
              </w:rPr>
              <w:t>8</w:t>
            </w:r>
          </w:p>
        </w:tc>
        <w:tc>
          <w:tcPr>
            <w:tcW w:w="9093" w:type="dxa"/>
            <w:shd w:val="clear" w:color="auto" w:fill="C0C0C0"/>
          </w:tcPr>
          <w:p w14:paraId="2A0C4A29" w14:textId="77777777" w:rsidR="003E7C0B" w:rsidRPr="00806A0B" w:rsidRDefault="003E7C0B" w:rsidP="0018050A">
            <w:pPr>
              <w:pStyle w:val="BodyText3"/>
              <w:ind w:left="163"/>
              <w:rPr>
                <w:rFonts w:cs="Arial"/>
                <w:b/>
              </w:rPr>
            </w:pPr>
            <w:r w:rsidRPr="00806A0B">
              <w:rPr>
                <w:rFonts w:cs="Arial"/>
                <w:b/>
                <w:lang w:eastAsia="en-US"/>
              </w:rPr>
              <w:t>Consultation and Ratification</w:t>
            </w:r>
          </w:p>
        </w:tc>
      </w:tr>
    </w:tbl>
    <w:p w14:paraId="0A0397E9" w14:textId="77777777" w:rsidR="003E7C0B" w:rsidRPr="00806A0B" w:rsidRDefault="003E7C0B" w:rsidP="003E7C0B">
      <w:pPr>
        <w:spacing w:before="120" w:after="120"/>
        <w:ind w:right="-613"/>
        <w:rPr>
          <w:szCs w:val="22"/>
        </w:rPr>
      </w:pPr>
      <w:r w:rsidRPr="00806A0B">
        <w:rPr>
          <w:szCs w:val="22"/>
        </w:rPr>
        <w:t>The design and process of review and revision of this policy will comply with The Development and Management of Trust Wide Documents.</w:t>
      </w:r>
    </w:p>
    <w:p w14:paraId="46E77D77" w14:textId="46099A90" w:rsidR="003E7C0B" w:rsidRPr="00806A0B" w:rsidRDefault="003E7C0B" w:rsidP="003E7C0B">
      <w:pPr>
        <w:spacing w:before="120" w:after="120"/>
        <w:ind w:right="-613"/>
        <w:rPr>
          <w:szCs w:val="22"/>
        </w:rPr>
      </w:pPr>
      <w:r w:rsidRPr="00806A0B">
        <w:rPr>
          <w:szCs w:val="22"/>
        </w:rPr>
        <w:t>The review period for th</w:t>
      </w:r>
      <w:r w:rsidR="00446F70">
        <w:rPr>
          <w:szCs w:val="22"/>
        </w:rPr>
        <w:t xml:space="preserve">is document is </w:t>
      </w:r>
      <w:r w:rsidR="00D81DF8" w:rsidRPr="00806A0B">
        <w:rPr>
          <w:szCs w:val="22"/>
        </w:rPr>
        <w:t>two years</w:t>
      </w:r>
      <w:r w:rsidRPr="00806A0B">
        <w:rPr>
          <w:szCs w:val="22"/>
        </w:rPr>
        <w:t xml:space="preserve"> from the date it was last ratified, or earlier if developments within or external to the Trust indicate the need for a significant revision to the procedures described.</w:t>
      </w:r>
      <w:r w:rsidR="00FD2150">
        <w:rPr>
          <w:szCs w:val="22"/>
        </w:rPr>
        <w:t xml:space="preserve"> </w:t>
      </w:r>
    </w:p>
    <w:p w14:paraId="39C5246F" w14:textId="31227B38" w:rsidR="003E7C0B" w:rsidRPr="00806A0B" w:rsidRDefault="003E7C0B" w:rsidP="003E7C0B">
      <w:pPr>
        <w:spacing w:before="120" w:after="120"/>
        <w:ind w:right="-613"/>
        <w:rPr>
          <w:szCs w:val="22"/>
        </w:rPr>
      </w:pPr>
      <w:r w:rsidRPr="00806A0B">
        <w:rPr>
          <w:szCs w:val="22"/>
        </w:rPr>
        <w:t xml:space="preserve">This document will be approved by the </w:t>
      </w:r>
      <w:r w:rsidR="00D81DF8" w:rsidRPr="00806A0B">
        <w:rPr>
          <w:szCs w:val="22"/>
        </w:rPr>
        <w:t>Parkinson’s steering group</w:t>
      </w:r>
      <w:r w:rsidRPr="00806A0B">
        <w:rPr>
          <w:szCs w:val="22"/>
        </w:rPr>
        <w:t xml:space="preserve"> and ratified by the Executive Director.</w:t>
      </w:r>
    </w:p>
    <w:p w14:paraId="5B1386DF" w14:textId="57914E34" w:rsidR="003E7C0B" w:rsidRPr="00806A0B" w:rsidRDefault="003E7C0B" w:rsidP="003E7C0B">
      <w:pPr>
        <w:spacing w:before="120" w:after="120"/>
        <w:ind w:right="-613"/>
        <w:rPr>
          <w:szCs w:val="22"/>
        </w:rPr>
      </w:pPr>
      <w:r w:rsidRPr="00806A0B">
        <w:rPr>
          <w:szCs w:val="22"/>
        </w:rPr>
        <w:t>Non-significant amendments to this document may be made, under delegated authority from the Executive Director, by the nominated author.</w:t>
      </w:r>
      <w:r w:rsidR="00FD2150">
        <w:rPr>
          <w:szCs w:val="22"/>
        </w:rPr>
        <w:t xml:space="preserve"> </w:t>
      </w:r>
      <w:r w:rsidRPr="00806A0B">
        <w:rPr>
          <w:szCs w:val="22"/>
        </w:rPr>
        <w:t>These must be ratified by the Executive Director and should be reported, retrospectively, to the approving group or committee.</w:t>
      </w:r>
      <w:r w:rsidR="00FD2150">
        <w:rPr>
          <w:szCs w:val="22"/>
        </w:rPr>
        <w:t xml:space="preserve"> </w:t>
      </w:r>
    </w:p>
    <w:p w14:paraId="1729FCF8" w14:textId="3EAF06F2" w:rsidR="003E7C0B" w:rsidRPr="00806A0B" w:rsidRDefault="003E7C0B" w:rsidP="003E7C0B">
      <w:pPr>
        <w:spacing w:before="120" w:after="120"/>
        <w:ind w:right="-613"/>
        <w:rPr>
          <w:b/>
          <w:bCs/>
          <w:color w:val="0000FF"/>
          <w:szCs w:val="22"/>
        </w:rPr>
      </w:pPr>
      <w:r w:rsidRPr="00806A0B">
        <w:rPr>
          <w:szCs w:val="22"/>
        </w:rPr>
        <w:t>Significant reviews and revisions to this document will include a consultation with named groups, or grades across the Trust.</w:t>
      </w:r>
      <w:r w:rsidR="00FD2150">
        <w:rPr>
          <w:szCs w:val="22"/>
        </w:rPr>
        <w:t xml:space="preserve"> </w:t>
      </w:r>
      <w:r w:rsidRPr="00806A0B">
        <w:rPr>
          <w:szCs w:val="22"/>
        </w:rPr>
        <w:t>For non-significant amendments, informal consultation will be restricted to named groups, or grades who are directly affected by the proposed changes</w:t>
      </w:r>
    </w:p>
    <w:p w14:paraId="40DA7569" w14:textId="77777777" w:rsidR="003E7C0B" w:rsidRPr="00806A0B" w:rsidRDefault="003E7C0B" w:rsidP="003E7C0B">
      <w:pPr>
        <w:spacing w:before="120" w:after="120"/>
        <w:rPr>
          <w:rFonts w:cs="Arial"/>
          <w:szCs w:val="22"/>
        </w:rPr>
      </w:pPr>
    </w:p>
    <w:tbl>
      <w:tblPr>
        <w:tblW w:w="9696" w:type="dxa"/>
        <w:tblBorders>
          <w:insideV w:val="single" w:sz="8" w:space="0" w:color="FFFFFF"/>
        </w:tblBorders>
        <w:tblCellMar>
          <w:top w:w="28" w:type="dxa"/>
          <w:left w:w="57" w:type="dxa"/>
          <w:bottom w:w="28" w:type="dxa"/>
          <w:right w:w="57" w:type="dxa"/>
        </w:tblCellMar>
        <w:tblLook w:val="01E0" w:firstRow="1" w:lastRow="1" w:firstColumn="1" w:lastColumn="1" w:noHBand="0" w:noVBand="0"/>
      </w:tblPr>
      <w:tblGrid>
        <w:gridCol w:w="603"/>
        <w:gridCol w:w="9093"/>
      </w:tblGrid>
      <w:tr w:rsidR="003E7C0B" w:rsidRPr="00806A0B" w14:paraId="215ADB7E" w14:textId="77777777" w:rsidTr="0018050A">
        <w:trPr>
          <w:cantSplit/>
        </w:trPr>
        <w:tc>
          <w:tcPr>
            <w:tcW w:w="603" w:type="dxa"/>
            <w:shd w:val="clear" w:color="auto" w:fill="C0C0C0"/>
          </w:tcPr>
          <w:p w14:paraId="17D70348" w14:textId="74009C3D" w:rsidR="003E7C0B" w:rsidRPr="00806A0B" w:rsidRDefault="001B49CA" w:rsidP="0018050A">
            <w:pPr>
              <w:pStyle w:val="BodyText3"/>
              <w:rPr>
                <w:rFonts w:cs="Arial"/>
                <w:b/>
              </w:rPr>
            </w:pPr>
            <w:r>
              <w:rPr>
                <w:rFonts w:cs="Arial"/>
                <w:b/>
              </w:rPr>
              <w:t>9</w:t>
            </w:r>
          </w:p>
        </w:tc>
        <w:tc>
          <w:tcPr>
            <w:tcW w:w="9093" w:type="dxa"/>
            <w:shd w:val="clear" w:color="auto" w:fill="C0C0C0"/>
          </w:tcPr>
          <w:p w14:paraId="2EA5953C" w14:textId="77777777" w:rsidR="003E7C0B" w:rsidRPr="00806A0B" w:rsidRDefault="003E7C0B" w:rsidP="0018050A">
            <w:pPr>
              <w:pStyle w:val="BodyText3"/>
              <w:ind w:left="163"/>
              <w:rPr>
                <w:rFonts w:cs="Arial"/>
                <w:b/>
              </w:rPr>
            </w:pPr>
            <w:r w:rsidRPr="00806A0B">
              <w:rPr>
                <w:rFonts w:cs="Arial"/>
                <w:b/>
                <w:lang w:eastAsia="en-US"/>
              </w:rPr>
              <w:t>Dissemination and Implementation</w:t>
            </w:r>
          </w:p>
        </w:tc>
      </w:tr>
    </w:tbl>
    <w:p w14:paraId="35A32932" w14:textId="77777777" w:rsidR="003E7C0B" w:rsidRPr="00806A0B" w:rsidRDefault="003E7C0B" w:rsidP="003E7C0B">
      <w:pPr>
        <w:spacing w:before="120" w:after="120"/>
        <w:ind w:right="-613"/>
        <w:rPr>
          <w:szCs w:val="22"/>
        </w:rPr>
      </w:pPr>
      <w:r w:rsidRPr="00806A0B">
        <w:rPr>
          <w:szCs w:val="22"/>
        </w:rPr>
        <w:t>Following approval and ratification, this policy will be published in the Trust’s formal documents library and all staff will be notified through the Trust’s normal notification process, currently the ‘Vital Signs’ electronic newsletter.</w:t>
      </w:r>
    </w:p>
    <w:p w14:paraId="4F703463" w14:textId="77777777" w:rsidR="003E7C0B" w:rsidRPr="00806A0B" w:rsidRDefault="003E7C0B" w:rsidP="003E7C0B">
      <w:pPr>
        <w:spacing w:beforeLines="60" w:before="144" w:afterLines="60" w:after="144"/>
        <w:ind w:right="-613"/>
        <w:rPr>
          <w:szCs w:val="22"/>
        </w:rPr>
      </w:pPr>
      <w:r w:rsidRPr="00806A0B">
        <w:rPr>
          <w:szCs w:val="22"/>
        </w:rPr>
        <w:t>Document control arrangements will be in accordance with The Development and Management of Trust Wide Documents.</w:t>
      </w:r>
    </w:p>
    <w:p w14:paraId="1E968FE9" w14:textId="77777777" w:rsidR="003E7C0B" w:rsidRPr="00806A0B" w:rsidRDefault="003E7C0B" w:rsidP="003E7C0B">
      <w:pPr>
        <w:spacing w:beforeLines="60" w:before="144" w:afterLines="60" w:after="144"/>
        <w:ind w:right="-613"/>
        <w:rPr>
          <w:szCs w:val="22"/>
        </w:rPr>
      </w:pPr>
      <w:r w:rsidRPr="00806A0B">
        <w:rPr>
          <w:szCs w:val="22"/>
        </w:rPr>
        <w:t xml:space="preserve">The document author(s) will be responsible for agreeing the training requirements associated with the newly ratified document with the named </w:t>
      </w:r>
      <w:r w:rsidRPr="00AC642D">
        <w:rPr>
          <w:szCs w:val="22"/>
        </w:rPr>
        <w:t>Executive Director</w:t>
      </w:r>
      <w:r w:rsidRPr="00806A0B">
        <w:rPr>
          <w:b/>
          <w:i/>
          <w:szCs w:val="22"/>
        </w:rPr>
        <w:t xml:space="preserve"> </w:t>
      </w:r>
      <w:r w:rsidRPr="00806A0B">
        <w:rPr>
          <w:szCs w:val="22"/>
        </w:rPr>
        <w:t>and for working with the Trust’s training function, if required, to arrange for the required training to be delivered.</w:t>
      </w:r>
    </w:p>
    <w:p w14:paraId="111B9E3C" w14:textId="77777777" w:rsidR="003E7C0B" w:rsidRDefault="003E7C0B" w:rsidP="003E7C0B">
      <w:pPr>
        <w:spacing w:before="120" w:after="120"/>
        <w:rPr>
          <w:rFonts w:cs="Arial"/>
        </w:rPr>
      </w:pPr>
    </w:p>
    <w:tbl>
      <w:tblPr>
        <w:tblW w:w="9696" w:type="dxa"/>
        <w:tblBorders>
          <w:insideV w:val="single" w:sz="8" w:space="0" w:color="FFFFFF"/>
        </w:tblBorders>
        <w:tblCellMar>
          <w:top w:w="28" w:type="dxa"/>
          <w:left w:w="57" w:type="dxa"/>
          <w:bottom w:w="28" w:type="dxa"/>
          <w:right w:w="57" w:type="dxa"/>
        </w:tblCellMar>
        <w:tblLook w:val="01E0" w:firstRow="1" w:lastRow="1" w:firstColumn="1" w:lastColumn="1" w:noHBand="0" w:noVBand="0"/>
      </w:tblPr>
      <w:tblGrid>
        <w:gridCol w:w="603"/>
        <w:gridCol w:w="9093"/>
      </w:tblGrid>
      <w:tr w:rsidR="003E7C0B" w:rsidRPr="00A970D1" w14:paraId="06CF1CB2" w14:textId="77777777" w:rsidTr="0018050A">
        <w:trPr>
          <w:cantSplit/>
        </w:trPr>
        <w:tc>
          <w:tcPr>
            <w:tcW w:w="603" w:type="dxa"/>
            <w:shd w:val="clear" w:color="auto" w:fill="C0C0C0"/>
          </w:tcPr>
          <w:p w14:paraId="6B922D4D" w14:textId="5187A0E0" w:rsidR="003E7C0B" w:rsidRPr="00DD2E67" w:rsidRDefault="001B49CA" w:rsidP="0018050A">
            <w:pPr>
              <w:pStyle w:val="BodyText3"/>
              <w:rPr>
                <w:rFonts w:cs="Arial"/>
                <w:b/>
              </w:rPr>
            </w:pPr>
            <w:r>
              <w:rPr>
                <w:rFonts w:cs="Arial"/>
                <w:b/>
              </w:rPr>
              <w:t>10</w:t>
            </w:r>
          </w:p>
        </w:tc>
        <w:tc>
          <w:tcPr>
            <w:tcW w:w="9093" w:type="dxa"/>
            <w:shd w:val="clear" w:color="auto" w:fill="C0C0C0"/>
          </w:tcPr>
          <w:p w14:paraId="61E0C414" w14:textId="77777777" w:rsidR="003E7C0B" w:rsidRPr="001B0EB6" w:rsidRDefault="003E7C0B" w:rsidP="0018050A">
            <w:pPr>
              <w:pStyle w:val="BodyText3"/>
              <w:ind w:left="163"/>
              <w:rPr>
                <w:rFonts w:cs="Arial"/>
                <w:b/>
              </w:rPr>
            </w:pPr>
            <w:r>
              <w:rPr>
                <w:rFonts w:cs="Arial"/>
                <w:b/>
                <w:lang w:eastAsia="en-US"/>
              </w:rPr>
              <w:t>Monitoring Compliance and E</w:t>
            </w:r>
            <w:r w:rsidRPr="001B0EB6">
              <w:rPr>
                <w:rFonts w:cs="Arial"/>
                <w:b/>
                <w:lang w:eastAsia="en-US"/>
              </w:rPr>
              <w:t>ffectiveness</w:t>
            </w:r>
          </w:p>
        </w:tc>
      </w:tr>
    </w:tbl>
    <w:p w14:paraId="2C050EE3" w14:textId="77777777" w:rsidR="00514FB5" w:rsidRDefault="00514FB5" w:rsidP="00514FB5">
      <w:pPr>
        <w:spacing w:beforeLines="60" w:before="144" w:afterLines="60" w:after="144"/>
        <w:ind w:right="-613"/>
        <w:rPr>
          <w:szCs w:val="22"/>
        </w:rPr>
      </w:pPr>
      <w:bookmarkStart w:id="1" w:name="OLE_LINK9"/>
      <w:bookmarkStart w:id="2" w:name="OLE_LINK10"/>
      <w:r>
        <w:rPr>
          <w:szCs w:val="22"/>
        </w:rPr>
        <w:t xml:space="preserve">Compliance and effectiveness will be monitored by the Parkinson’s Steering Group. </w:t>
      </w:r>
    </w:p>
    <w:p w14:paraId="523F93B7" w14:textId="74919DAA" w:rsidR="00514FB5" w:rsidRDefault="00514FB5" w:rsidP="00514FB5">
      <w:pPr>
        <w:pStyle w:val="ListParagraph"/>
        <w:numPr>
          <w:ilvl w:val="0"/>
          <w:numId w:val="45"/>
        </w:numPr>
        <w:spacing w:beforeLines="60" w:before="144" w:afterLines="60" w:after="144"/>
        <w:ind w:right="-613"/>
        <w:rPr>
          <w:szCs w:val="22"/>
        </w:rPr>
      </w:pPr>
      <w:r w:rsidRPr="00514FB5">
        <w:rPr>
          <w:szCs w:val="22"/>
        </w:rPr>
        <w:t>Effectiveness will be determined</w:t>
      </w:r>
      <w:r>
        <w:rPr>
          <w:szCs w:val="22"/>
        </w:rPr>
        <w:t xml:space="preserve"> by bi-annual medicines management audit and patient satisfaction surveys, as well as evaluation of length of stay data.</w:t>
      </w:r>
    </w:p>
    <w:p w14:paraId="68AC6873" w14:textId="77777777" w:rsidR="001F705F" w:rsidRDefault="00514FB5" w:rsidP="001F705F">
      <w:pPr>
        <w:pStyle w:val="ListParagraph"/>
        <w:numPr>
          <w:ilvl w:val="0"/>
          <w:numId w:val="45"/>
        </w:numPr>
        <w:spacing w:beforeLines="60" w:before="144" w:afterLines="60" w:after="144"/>
        <w:ind w:right="-613"/>
        <w:rPr>
          <w:szCs w:val="22"/>
        </w:rPr>
      </w:pPr>
      <w:r>
        <w:rPr>
          <w:szCs w:val="22"/>
        </w:rPr>
        <w:t>If required, compliance will be assessed by staff survey and notes audit</w:t>
      </w:r>
      <w:r w:rsidR="001F705F">
        <w:rPr>
          <w:szCs w:val="22"/>
        </w:rPr>
        <w:t>.</w:t>
      </w:r>
    </w:p>
    <w:p w14:paraId="7B8D9536" w14:textId="0085F7D6" w:rsidR="00514FB5" w:rsidRPr="001F705F" w:rsidRDefault="001F705F" w:rsidP="001F705F">
      <w:pPr>
        <w:pStyle w:val="ListParagraph"/>
        <w:numPr>
          <w:ilvl w:val="0"/>
          <w:numId w:val="45"/>
        </w:numPr>
        <w:spacing w:beforeLines="60" w:before="144" w:afterLines="60" w:after="144"/>
        <w:ind w:right="-613"/>
        <w:rPr>
          <w:szCs w:val="22"/>
        </w:rPr>
      </w:pPr>
      <w:r w:rsidRPr="001F705F">
        <w:rPr>
          <w:szCs w:val="22"/>
        </w:rPr>
        <w:t>The Parkinson’s Nurse Specialists will target educational i</w:t>
      </w:r>
      <w:r w:rsidR="00514FB5" w:rsidRPr="001F705F">
        <w:rPr>
          <w:szCs w:val="22"/>
        </w:rPr>
        <w:t>nterventions</w:t>
      </w:r>
      <w:r>
        <w:rPr>
          <w:szCs w:val="22"/>
        </w:rPr>
        <w:t xml:space="preserve"> with nursing and medical staff</w:t>
      </w:r>
      <w:r w:rsidR="00514FB5" w:rsidRPr="001F705F">
        <w:rPr>
          <w:szCs w:val="22"/>
        </w:rPr>
        <w:t xml:space="preserve"> to impro</w:t>
      </w:r>
      <w:r w:rsidRPr="001F705F">
        <w:rPr>
          <w:szCs w:val="22"/>
        </w:rPr>
        <w:t>ve compliance and effectiveness.</w:t>
      </w:r>
    </w:p>
    <w:p w14:paraId="24228DDE" w14:textId="77777777" w:rsidR="00514FB5" w:rsidRDefault="00514FB5" w:rsidP="00514FB5">
      <w:pPr>
        <w:spacing w:beforeLines="60" w:before="144" w:afterLines="60" w:after="144"/>
        <w:ind w:right="-613"/>
        <w:rPr>
          <w:szCs w:val="22"/>
        </w:rPr>
      </w:pPr>
    </w:p>
    <w:bookmarkEnd w:id="1"/>
    <w:bookmarkEnd w:id="2"/>
    <w:p w14:paraId="331EE626" w14:textId="77777777" w:rsidR="00537B58" w:rsidRDefault="00537B58" w:rsidP="003E7C0B">
      <w:pPr>
        <w:spacing w:before="120" w:after="120"/>
        <w:rPr>
          <w:rFonts w:cs="Arial"/>
        </w:rPr>
      </w:pPr>
    </w:p>
    <w:p w14:paraId="43702123" w14:textId="77777777" w:rsidR="00537B58" w:rsidRDefault="00537B58" w:rsidP="003E7C0B">
      <w:pPr>
        <w:spacing w:before="120" w:after="120"/>
        <w:rPr>
          <w:rFonts w:cs="Arial"/>
        </w:rPr>
      </w:pPr>
    </w:p>
    <w:p w14:paraId="3FB413AE" w14:textId="77777777" w:rsidR="00537B58" w:rsidRDefault="00537B58" w:rsidP="003E7C0B">
      <w:pPr>
        <w:spacing w:before="120" w:after="120"/>
        <w:rPr>
          <w:rFonts w:cs="Arial"/>
        </w:rPr>
      </w:pPr>
    </w:p>
    <w:p w14:paraId="193675E5" w14:textId="2E817D26" w:rsidR="001F705F" w:rsidRDefault="001F705F">
      <w:pPr>
        <w:spacing w:before="0" w:line="276" w:lineRule="auto"/>
        <w:jc w:val="left"/>
        <w:rPr>
          <w:rFonts w:cs="Arial"/>
        </w:rPr>
      </w:pPr>
      <w:r>
        <w:rPr>
          <w:rFonts w:cs="Arial"/>
        </w:rPr>
        <w:br w:type="page"/>
      </w:r>
    </w:p>
    <w:tbl>
      <w:tblPr>
        <w:tblW w:w="9696" w:type="dxa"/>
        <w:tblBorders>
          <w:insideV w:val="single" w:sz="8" w:space="0" w:color="FFFFFF"/>
        </w:tblBorders>
        <w:tblCellMar>
          <w:top w:w="28" w:type="dxa"/>
          <w:left w:w="57" w:type="dxa"/>
          <w:bottom w:w="28" w:type="dxa"/>
          <w:right w:w="57" w:type="dxa"/>
        </w:tblCellMar>
        <w:tblLook w:val="01E0" w:firstRow="1" w:lastRow="1" w:firstColumn="1" w:lastColumn="1" w:noHBand="0" w:noVBand="0"/>
      </w:tblPr>
      <w:tblGrid>
        <w:gridCol w:w="603"/>
        <w:gridCol w:w="9093"/>
      </w:tblGrid>
      <w:tr w:rsidR="003E7C0B" w:rsidRPr="00A970D1" w14:paraId="366FDB67" w14:textId="77777777" w:rsidTr="0018050A">
        <w:trPr>
          <w:cantSplit/>
        </w:trPr>
        <w:tc>
          <w:tcPr>
            <w:tcW w:w="603" w:type="dxa"/>
            <w:shd w:val="clear" w:color="auto" w:fill="C0C0C0"/>
          </w:tcPr>
          <w:p w14:paraId="019FBD1E" w14:textId="668FAAB3" w:rsidR="003E7C0B" w:rsidRPr="00DD2E67" w:rsidRDefault="003E7C0B" w:rsidP="001B49CA">
            <w:pPr>
              <w:pStyle w:val="BodyText3"/>
              <w:rPr>
                <w:rFonts w:cs="Arial"/>
                <w:b/>
              </w:rPr>
            </w:pPr>
            <w:r>
              <w:rPr>
                <w:rFonts w:cs="Arial"/>
                <w:b/>
              </w:rPr>
              <w:lastRenderedPageBreak/>
              <w:t>1</w:t>
            </w:r>
            <w:r w:rsidR="001B49CA">
              <w:rPr>
                <w:rFonts w:cs="Arial"/>
                <w:b/>
              </w:rPr>
              <w:t>1</w:t>
            </w:r>
          </w:p>
        </w:tc>
        <w:tc>
          <w:tcPr>
            <w:tcW w:w="9093" w:type="dxa"/>
            <w:shd w:val="clear" w:color="auto" w:fill="C0C0C0"/>
          </w:tcPr>
          <w:p w14:paraId="6826E018" w14:textId="77777777" w:rsidR="003E7C0B" w:rsidRPr="001B0EB6" w:rsidRDefault="003E7C0B" w:rsidP="0018050A">
            <w:pPr>
              <w:pStyle w:val="BodyText3"/>
              <w:ind w:left="163"/>
              <w:rPr>
                <w:rFonts w:cs="Arial"/>
                <w:b/>
              </w:rPr>
            </w:pPr>
            <w:r>
              <w:rPr>
                <w:rFonts w:cs="Arial"/>
                <w:b/>
                <w:lang w:eastAsia="en-US"/>
              </w:rPr>
              <w:t>References and Associated D</w:t>
            </w:r>
            <w:r w:rsidRPr="001B0EB6">
              <w:rPr>
                <w:rFonts w:cs="Arial"/>
                <w:b/>
                <w:lang w:eastAsia="en-US"/>
              </w:rPr>
              <w:t>ocumentation</w:t>
            </w:r>
          </w:p>
        </w:tc>
      </w:tr>
    </w:tbl>
    <w:p w14:paraId="572F6C24" w14:textId="77777777" w:rsidR="00263078" w:rsidRDefault="00263078" w:rsidP="003E7C0B">
      <w:pPr>
        <w:rPr>
          <w:color w:val="FF0000"/>
          <w:sz w:val="24"/>
        </w:rPr>
      </w:pPr>
    </w:p>
    <w:p w14:paraId="33FBD884" w14:textId="556B87C8" w:rsidR="00263078" w:rsidRPr="006D35B1" w:rsidRDefault="00263078" w:rsidP="00263078">
      <w:pPr>
        <w:pStyle w:val="ListParagraph"/>
        <w:numPr>
          <w:ilvl w:val="0"/>
          <w:numId w:val="23"/>
        </w:numPr>
        <w:rPr>
          <w:szCs w:val="22"/>
        </w:rPr>
      </w:pPr>
      <w:r w:rsidRPr="006D35B1">
        <w:rPr>
          <w:szCs w:val="22"/>
        </w:rPr>
        <w:t>Nice Guidelines – CG35</w:t>
      </w:r>
    </w:p>
    <w:p w14:paraId="18AE4042" w14:textId="4171B5EE" w:rsidR="00263078" w:rsidRDefault="00263078" w:rsidP="00263078">
      <w:pPr>
        <w:pStyle w:val="ListParagraph"/>
        <w:numPr>
          <w:ilvl w:val="0"/>
          <w:numId w:val="23"/>
        </w:numPr>
        <w:rPr>
          <w:szCs w:val="22"/>
        </w:rPr>
      </w:pPr>
      <w:r w:rsidRPr="006D35B1">
        <w:rPr>
          <w:szCs w:val="22"/>
        </w:rPr>
        <w:t xml:space="preserve">SIGN </w:t>
      </w:r>
      <w:r w:rsidR="006D35B1" w:rsidRPr="006D35B1">
        <w:rPr>
          <w:szCs w:val="22"/>
        </w:rPr>
        <w:t>113 Diagnosis and pha</w:t>
      </w:r>
      <w:r w:rsidR="006D35B1">
        <w:rPr>
          <w:szCs w:val="22"/>
        </w:rPr>
        <w:t>rmacological management of Parkinson’s disease. January 2010</w:t>
      </w:r>
    </w:p>
    <w:p w14:paraId="0A830FD8" w14:textId="77777777" w:rsidR="006D35B1" w:rsidRDefault="006D35B1" w:rsidP="006D35B1">
      <w:pPr>
        <w:pStyle w:val="ListParagraph"/>
        <w:numPr>
          <w:ilvl w:val="0"/>
          <w:numId w:val="23"/>
        </w:numPr>
        <w:rPr>
          <w:szCs w:val="22"/>
        </w:rPr>
      </w:pPr>
      <w:r>
        <w:rPr>
          <w:szCs w:val="22"/>
        </w:rPr>
        <w:t>Nice – National cost-impact report</w:t>
      </w:r>
    </w:p>
    <w:p w14:paraId="27A0654F" w14:textId="0C4E434A" w:rsidR="00263078" w:rsidRPr="006D35B1" w:rsidRDefault="006D35B1" w:rsidP="006D35B1">
      <w:pPr>
        <w:pStyle w:val="ListParagraph"/>
        <w:numPr>
          <w:ilvl w:val="0"/>
          <w:numId w:val="23"/>
        </w:numPr>
        <w:jc w:val="left"/>
        <w:rPr>
          <w:szCs w:val="22"/>
        </w:rPr>
      </w:pPr>
      <w:r>
        <w:rPr>
          <w:rFonts w:cs="Arial"/>
        </w:rPr>
        <w:t xml:space="preserve">Parkinson’s </w:t>
      </w:r>
      <w:r w:rsidR="00263078" w:rsidRPr="006D35B1">
        <w:rPr>
          <w:rFonts w:cs="Arial"/>
        </w:rPr>
        <w:t>UK.</w:t>
      </w:r>
      <w:r w:rsidRPr="006D35B1">
        <w:rPr>
          <w:rFonts w:cs="Arial"/>
        </w:rPr>
        <w:t xml:space="preserve"> “Get it on time” ca</w:t>
      </w:r>
      <w:r w:rsidR="00263078" w:rsidRPr="006D35B1">
        <w:rPr>
          <w:rFonts w:cs="Arial"/>
        </w:rPr>
        <w:t>mpaign.</w:t>
      </w:r>
      <w:r w:rsidR="00FD2150">
        <w:rPr>
          <w:rFonts w:cs="Arial"/>
        </w:rPr>
        <w:t xml:space="preserve"> </w:t>
      </w:r>
      <w:hyperlink r:id="rId15" w:history="1">
        <w:r w:rsidR="00263078" w:rsidRPr="006D35B1">
          <w:rPr>
            <w:rFonts w:cs="Arial"/>
            <w:color w:val="0000FF"/>
            <w:u w:val="single"/>
          </w:rPr>
          <w:t>www.parkinsons.org.uk/about_us/policy_and_campaigns-1/campaigns/get_it_on_time_campaign.aspx</w:t>
        </w:r>
      </w:hyperlink>
    </w:p>
    <w:p w14:paraId="3937DAE5" w14:textId="2A59F960" w:rsidR="00263078" w:rsidRPr="00263078" w:rsidRDefault="00263078" w:rsidP="00263078">
      <w:pPr>
        <w:pStyle w:val="ListParagraph"/>
        <w:numPr>
          <w:ilvl w:val="0"/>
          <w:numId w:val="23"/>
        </w:numPr>
        <w:spacing w:before="0" w:after="0"/>
        <w:jc w:val="left"/>
        <w:rPr>
          <w:rFonts w:cs="Arial"/>
        </w:rPr>
      </w:pPr>
      <w:r w:rsidRPr="00263078">
        <w:rPr>
          <w:rFonts w:cs="Arial"/>
        </w:rPr>
        <w:t>Reid J. Acute management of Parkinson’s disease (Clinical guidelines). Fife Parkinson’s Service 2011</w:t>
      </w:r>
    </w:p>
    <w:p w14:paraId="6326F2E1" w14:textId="77777777" w:rsidR="00263078" w:rsidRPr="00263078" w:rsidRDefault="00263078" w:rsidP="00263078">
      <w:pPr>
        <w:pStyle w:val="ListParagraph"/>
        <w:numPr>
          <w:ilvl w:val="0"/>
          <w:numId w:val="23"/>
        </w:numPr>
        <w:spacing w:before="0" w:after="0"/>
        <w:jc w:val="left"/>
        <w:rPr>
          <w:rFonts w:cs="Arial"/>
        </w:rPr>
      </w:pPr>
      <w:r w:rsidRPr="00263078">
        <w:rPr>
          <w:rFonts w:cs="Arial"/>
        </w:rPr>
        <w:t>Goff A, Jackson S. Parkinson’s UK Patient Survey and Medicines’ Management Audit in The Royal Devon and Exeter Hospital, UK, 2011. Parkinsonism and Related Disorders. January 2012. 2.225</w:t>
      </w:r>
    </w:p>
    <w:p w14:paraId="41E2C3DA" w14:textId="77777777" w:rsidR="00263078" w:rsidRDefault="00263078" w:rsidP="00263078">
      <w:pPr>
        <w:pStyle w:val="ListParagraph"/>
        <w:numPr>
          <w:ilvl w:val="0"/>
          <w:numId w:val="23"/>
        </w:numPr>
        <w:spacing w:after="0"/>
        <w:rPr>
          <w:rFonts w:cs="Arial"/>
        </w:rPr>
      </w:pPr>
      <w:r w:rsidRPr="00263078">
        <w:rPr>
          <w:rFonts w:cs="Arial"/>
        </w:rPr>
        <w:t>Pepper PV, Goldstein MK. Postoperative complications in Parkinson’s disease. JAGS 1999;47:967-972</w:t>
      </w:r>
    </w:p>
    <w:p w14:paraId="5EF65CD7" w14:textId="77777777" w:rsidR="00263078" w:rsidRDefault="00263078" w:rsidP="00263078">
      <w:pPr>
        <w:pStyle w:val="ListParagraph"/>
        <w:numPr>
          <w:ilvl w:val="0"/>
          <w:numId w:val="23"/>
        </w:numPr>
        <w:spacing w:after="0"/>
        <w:rPr>
          <w:rFonts w:cs="Arial"/>
        </w:rPr>
      </w:pPr>
      <w:r w:rsidRPr="00263078">
        <w:rPr>
          <w:rFonts w:cs="Arial"/>
        </w:rPr>
        <w:t>Brennan KA, Genever RW. Managing Parkinson’s disease during surgery. BMJ 2010; 341:990-993</w:t>
      </w:r>
    </w:p>
    <w:p w14:paraId="7ADBD5CC" w14:textId="77777777" w:rsidR="00263078" w:rsidRDefault="00263078" w:rsidP="00263078">
      <w:pPr>
        <w:pStyle w:val="ListParagraph"/>
        <w:numPr>
          <w:ilvl w:val="0"/>
          <w:numId w:val="23"/>
        </w:numPr>
        <w:spacing w:after="0"/>
        <w:rPr>
          <w:rFonts w:cs="Arial"/>
        </w:rPr>
      </w:pPr>
      <w:r w:rsidRPr="00FD2150">
        <w:rPr>
          <w:rFonts w:cs="Arial"/>
          <w:lang w:val="pt-BR"/>
        </w:rPr>
        <w:t xml:space="preserve">Galvez-Jiminez N, Land AE. </w:t>
      </w:r>
      <w:r w:rsidRPr="00263078">
        <w:rPr>
          <w:rFonts w:cs="Arial"/>
        </w:rPr>
        <w:t>The perioperative management of Parkinson’s disease revisited. Neurol Clin N America 2004; 22:367-377</w:t>
      </w:r>
    </w:p>
    <w:p w14:paraId="629D5631" w14:textId="77777777" w:rsidR="00263078" w:rsidRDefault="00263078" w:rsidP="00263078">
      <w:pPr>
        <w:pStyle w:val="ListParagraph"/>
        <w:numPr>
          <w:ilvl w:val="0"/>
          <w:numId w:val="23"/>
        </w:numPr>
        <w:spacing w:after="0"/>
        <w:rPr>
          <w:rFonts w:cs="Arial"/>
        </w:rPr>
      </w:pPr>
      <w:r w:rsidRPr="00263078">
        <w:rPr>
          <w:rFonts w:cs="Arial"/>
        </w:rPr>
        <w:t>Patel SG et al. How should Parkinson’s disease be managed perioperatively? The Hospitalist 2012</w:t>
      </w:r>
    </w:p>
    <w:p w14:paraId="6D241418" w14:textId="77777777" w:rsidR="00263078" w:rsidRDefault="00263078" w:rsidP="00263078">
      <w:pPr>
        <w:pStyle w:val="ListParagraph"/>
        <w:numPr>
          <w:ilvl w:val="0"/>
          <w:numId w:val="23"/>
        </w:numPr>
        <w:spacing w:after="0"/>
        <w:rPr>
          <w:rFonts w:cs="Arial"/>
        </w:rPr>
      </w:pPr>
      <w:r w:rsidRPr="00263078">
        <w:rPr>
          <w:rFonts w:cs="Arial"/>
        </w:rPr>
        <w:t>Wullner U et al. Transdermal rotigotine for the perioperative management of Parkinson’s disease. J Ne</w:t>
      </w:r>
      <w:r>
        <w:rPr>
          <w:rFonts w:cs="Arial"/>
        </w:rPr>
        <w:t>ural Transm 2010; 117:855-85</w:t>
      </w:r>
    </w:p>
    <w:p w14:paraId="73F7EC2C" w14:textId="1C23C70B" w:rsidR="00263078" w:rsidRDefault="00263078" w:rsidP="00263078">
      <w:pPr>
        <w:pStyle w:val="ListParagraph"/>
        <w:numPr>
          <w:ilvl w:val="0"/>
          <w:numId w:val="23"/>
        </w:numPr>
        <w:spacing w:after="0"/>
        <w:rPr>
          <w:rFonts w:cs="Arial"/>
        </w:rPr>
      </w:pPr>
      <w:r w:rsidRPr="00263078">
        <w:rPr>
          <w:rFonts w:cs="Arial"/>
        </w:rPr>
        <w:t>Han-Joon K et al. Overnight switch from ropinorole to transdermal rotigotine patch in patients with Parkinson’s disease. BMC Neurology 2011; 11:100.</w:t>
      </w:r>
    </w:p>
    <w:p w14:paraId="1944DD20" w14:textId="7286534F" w:rsidR="00263078" w:rsidRPr="00263078" w:rsidRDefault="00263078" w:rsidP="00263078">
      <w:pPr>
        <w:pStyle w:val="ListParagraph"/>
        <w:numPr>
          <w:ilvl w:val="0"/>
          <w:numId w:val="23"/>
        </w:numPr>
        <w:spacing w:after="0"/>
        <w:rPr>
          <w:rFonts w:cs="Arial"/>
        </w:rPr>
      </w:pPr>
      <w:r w:rsidRPr="00263078">
        <w:rPr>
          <w:rFonts w:cs="Arial"/>
        </w:rPr>
        <w:t>Fox, Naomi. “Development of the OPTIMAL online guideline and calculator for Parkinson’s medication in inpatients”, PD Academy Masterclass Newsletter - Moving On</w:t>
      </w:r>
    </w:p>
    <w:p w14:paraId="05665400" w14:textId="77777777" w:rsidR="00F6748A" w:rsidRDefault="00F6748A">
      <w:pPr>
        <w:spacing w:before="0" w:line="276" w:lineRule="auto"/>
        <w:jc w:val="left"/>
        <w:rPr>
          <w:color w:val="FF0000"/>
          <w:sz w:val="24"/>
        </w:rPr>
      </w:pPr>
      <w:r>
        <w:rPr>
          <w:color w:val="FF0000"/>
          <w:sz w:val="24"/>
        </w:rPr>
        <w:br w:type="page"/>
      </w:r>
    </w:p>
    <w:tbl>
      <w:tblPr>
        <w:tblW w:w="9639" w:type="dxa"/>
        <w:tblInd w:w="57" w:type="dxa"/>
        <w:tblBorders>
          <w:insideH w:val="single" w:sz="8" w:space="0" w:color="FFFFFF"/>
          <w:insideV w:val="single" w:sz="8" w:space="0" w:color="FFFFFF"/>
        </w:tblBorders>
        <w:tblCellMar>
          <w:top w:w="28" w:type="dxa"/>
          <w:left w:w="57" w:type="dxa"/>
          <w:bottom w:w="28" w:type="dxa"/>
          <w:right w:w="57" w:type="dxa"/>
        </w:tblCellMar>
        <w:tblLook w:val="01E0" w:firstRow="1" w:lastRow="1" w:firstColumn="1" w:lastColumn="1" w:noHBand="0" w:noVBand="0"/>
      </w:tblPr>
      <w:tblGrid>
        <w:gridCol w:w="6786"/>
        <w:gridCol w:w="2853"/>
      </w:tblGrid>
      <w:tr w:rsidR="00F6748A" w:rsidRPr="001A57B9" w14:paraId="7E1A6331" w14:textId="77777777" w:rsidTr="00A01CD3">
        <w:trPr>
          <w:cantSplit/>
        </w:trPr>
        <w:tc>
          <w:tcPr>
            <w:tcW w:w="6786" w:type="dxa"/>
            <w:shd w:val="clear" w:color="auto" w:fill="0C0C0C"/>
          </w:tcPr>
          <w:p w14:paraId="41B1366D" w14:textId="77777777" w:rsidR="00F6748A" w:rsidRPr="001A57B9" w:rsidRDefault="00F6748A" w:rsidP="00A01CD3">
            <w:pPr>
              <w:pStyle w:val="BodyText3"/>
              <w:spacing w:before="20" w:after="20"/>
              <w:rPr>
                <w:rFonts w:cs="Arial"/>
                <w:b/>
                <w:sz w:val="28"/>
                <w:szCs w:val="28"/>
              </w:rPr>
            </w:pPr>
            <w:r w:rsidRPr="001A57B9">
              <w:rPr>
                <w:rFonts w:cs="Arial"/>
                <w:b/>
                <w:sz w:val="28"/>
                <w:szCs w:val="28"/>
              </w:rPr>
              <w:lastRenderedPageBreak/>
              <w:t>Dissemination Plan</w:t>
            </w:r>
          </w:p>
        </w:tc>
        <w:tc>
          <w:tcPr>
            <w:tcW w:w="2853" w:type="dxa"/>
            <w:shd w:val="clear" w:color="auto" w:fill="0C0C0C"/>
          </w:tcPr>
          <w:p w14:paraId="4681D6CD" w14:textId="77777777" w:rsidR="00F6748A" w:rsidRPr="001A57B9" w:rsidRDefault="00F6748A" w:rsidP="00A01CD3">
            <w:pPr>
              <w:pStyle w:val="BodyText3"/>
              <w:spacing w:before="20" w:after="20"/>
              <w:ind w:left="163"/>
              <w:jc w:val="right"/>
              <w:rPr>
                <w:rFonts w:cs="Arial"/>
                <w:b/>
                <w:sz w:val="28"/>
                <w:szCs w:val="28"/>
              </w:rPr>
            </w:pPr>
            <w:r w:rsidRPr="001A57B9">
              <w:rPr>
                <w:rFonts w:cs="Arial"/>
                <w:b/>
                <w:sz w:val="28"/>
                <w:szCs w:val="28"/>
              </w:rPr>
              <w:t xml:space="preserve">Appendix </w:t>
            </w:r>
            <w:r>
              <w:rPr>
                <w:rFonts w:cs="Arial"/>
                <w:b/>
                <w:sz w:val="28"/>
                <w:szCs w:val="28"/>
              </w:rPr>
              <w:t>1</w:t>
            </w:r>
            <w:r w:rsidRPr="001A57B9">
              <w:rPr>
                <w:rFonts w:cs="Arial"/>
                <w:b/>
                <w:sz w:val="28"/>
                <w:szCs w:val="28"/>
              </w:rPr>
              <w:t xml:space="preserve"> </w:t>
            </w:r>
          </w:p>
        </w:tc>
      </w:tr>
    </w:tbl>
    <w:p w14:paraId="555C3E25" w14:textId="77777777" w:rsidR="00F6748A" w:rsidRDefault="00F6748A" w:rsidP="00F6748A">
      <w:pPr>
        <w:spacing w:before="120" w:after="120"/>
        <w:rPr>
          <w:rFonts w:ascii="Arial Bold" w:hAnsi="Arial Bold" w:cs="Arial Bold"/>
          <w:b/>
          <w:bCs/>
          <w:szCs w:val="22"/>
        </w:rPr>
      </w:pPr>
    </w:p>
    <w:tbl>
      <w:tblPr>
        <w:tblW w:w="969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28" w:type="dxa"/>
          <w:left w:w="57" w:type="dxa"/>
          <w:bottom w:w="28" w:type="dxa"/>
          <w:right w:w="57" w:type="dxa"/>
        </w:tblCellMar>
        <w:tblLook w:val="01E0" w:firstRow="1" w:lastRow="1" w:firstColumn="1" w:lastColumn="1" w:noHBand="0" w:noVBand="0"/>
      </w:tblPr>
      <w:tblGrid>
        <w:gridCol w:w="2477"/>
        <w:gridCol w:w="770"/>
        <w:gridCol w:w="550"/>
        <w:gridCol w:w="1320"/>
        <w:gridCol w:w="1980"/>
        <w:gridCol w:w="2599"/>
      </w:tblGrid>
      <w:tr w:rsidR="00F6748A" w:rsidRPr="00D45DDB" w14:paraId="0C7E4043" w14:textId="77777777" w:rsidTr="00A01CD3">
        <w:trPr>
          <w:cantSplit/>
        </w:trPr>
        <w:tc>
          <w:tcPr>
            <w:tcW w:w="9696" w:type="dxa"/>
            <w:gridSpan w:val="6"/>
            <w:tcBorders>
              <w:top w:val="single" w:sz="8" w:space="0" w:color="C0C0C0"/>
              <w:left w:val="single" w:sz="8" w:space="0" w:color="C0C0C0"/>
              <w:bottom w:val="single" w:sz="8" w:space="0" w:color="C0C0C0"/>
              <w:right w:val="single" w:sz="8" w:space="0" w:color="C0C0C0"/>
            </w:tcBorders>
            <w:shd w:val="clear" w:color="auto" w:fill="003366"/>
          </w:tcPr>
          <w:p w14:paraId="4EC8E822" w14:textId="77777777" w:rsidR="00F6748A" w:rsidRPr="00D45DDB" w:rsidRDefault="00F6748A" w:rsidP="00A01CD3">
            <w:pPr>
              <w:pStyle w:val="HeaderPrompt"/>
              <w:spacing w:before="20" w:after="20"/>
              <w:rPr>
                <w:rFonts w:cs="Arial"/>
                <w:color w:val="FFFFFF"/>
                <w:sz w:val="21"/>
                <w:szCs w:val="21"/>
              </w:rPr>
            </w:pPr>
            <w:r>
              <w:rPr>
                <w:rFonts w:cs="Arial"/>
                <w:color w:val="FFFFFF"/>
                <w:sz w:val="21"/>
                <w:szCs w:val="21"/>
              </w:rPr>
              <w:t>Core Information</w:t>
            </w:r>
          </w:p>
        </w:tc>
      </w:tr>
      <w:tr w:rsidR="00F6748A" w:rsidRPr="00D45DDB" w14:paraId="7FA306FA" w14:textId="77777777" w:rsidTr="00A01CD3">
        <w:tc>
          <w:tcPr>
            <w:tcW w:w="3247" w:type="dxa"/>
            <w:gridSpan w:val="2"/>
            <w:tcBorders>
              <w:top w:val="single" w:sz="8" w:space="0" w:color="C0C0C0"/>
              <w:left w:val="single" w:sz="8" w:space="0" w:color="C0C0C0"/>
              <w:bottom w:val="single" w:sz="8" w:space="0" w:color="C0C0C0"/>
              <w:right w:val="single" w:sz="8" w:space="0" w:color="C0C0C0"/>
            </w:tcBorders>
            <w:shd w:val="clear" w:color="auto" w:fill="E6E6E6"/>
          </w:tcPr>
          <w:p w14:paraId="627410FF" w14:textId="77777777" w:rsidR="00F6748A" w:rsidRPr="0017470E" w:rsidRDefault="00F6748A" w:rsidP="00A01CD3">
            <w:pPr>
              <w:pStyle w:val="BodyText3"/>
              <w:spacing w:before="40" w:after="40"/>
              <w:rPr>
                <w:rFonts w:cs="Arial"/>
                <w:b/>
                <w:sz w:val="21"/>
                <w:szCs w:val="21"/>
              </w:rPr>
            </w:pPr>
            <w:r>
              <w:rPr>
                <w:rFonts w:cs="Arial"/>
                <w:b/>
                <w:sz w:val="21"/>
                <w:szCs w:val="21"/>
              </w:rPr>
              <w:t>Document Title</w:t>
            </w:r>
          </w:p>
        </w:tc>
        <w:tc>
          <w:tcPr>
            <w:tcW w:w="6449" w:type="dxa"/>
            <w:gridSpan w:val="4"/>
            <w:tcBorders>
              <w:top w:val="single" w:sz="8" w:space="0" w:color="C0C0C0"/>
              <w:left w:val="single" w:sz="8" w:space="0" w:color="C0C0C0"/>
              <w:bottom w:val="single" w:sz="8" w:space="0" w:color="C0C0C0"/>
              <w:right w:val="single" w:sz="8" w:space="0" w:color="C0C0C0"/>
            </w:tcBorders>
            <w:shd w:val="clear" w:color="auto" w:fill="FFFFFF"/>
          </w:tcPr>
          <w:p w14:paraId="19BCEB7E" w14:textId="77777777" w:rsidR="00F6748A" w:rsidRPr="000619F9" w:rsidRDefault="00F6748A" w:rsidP="00A01CD3">
            <w:pPr>
              <w:pStyle w:val="BodyText3"/>
              <w:spacing w:before="40" w:after="40"/>
              <w:rPr>
                <w:rFonts w:cs="Arial"/>
                <w:sz w:val="21"/>
                <w:szCs w:val="21"/>
              </w:rPr>
            </w:pPr>
            <w:r>
              <w:rPr>
                <w:rFonts w:cs="Arial"/>
                <w:sz w:val="21"/>
                <w:szCs w:val="21"/>
              </w:rPr>
              <w:t>In-patient Management of Parkinson’s Disease</w:t>
            </w:r>
          </w:p>
        </w:tc>
      </w:tr>
      <w:tr w:rsidR="00F6748A" w:rsidRPr="00D45DDB" w14:paraId="2C74538B" w14:textId="77777777" w:rsidTr="00A01CD3">
        <w:tc>
          <w:tcPr>
            <w:tcW w:w="3247" w:type="dxa"/>
            <w:gridSpan w:val="2"/>
            <w:tcBorders>
              <w:top w:val="single" w:sz="8" w:space="0" w:color="C0C0C0"/>
              <w:left w:val="single" w:sz="8" w:space="0" w:color="C0C0C0"/>
              <w:bottom w:val="single" w:sz="8" w:space="0" w:color="C0C0C0"/>
              <w:right w:val="single" w:sz="8" w:space="0" w:color="C0C0C0"/>
            </w:tcBorders>
            <w:shd w:val="clear" w:color="auto" w:fill="E6E6E6"/>
          </w:tcPr>
          <w:p w14:paraId="2C4FAC98" w14:textId="77777777" w:rsidR="00F6748A" w:rsidRPr="0017470E" w:rsidRDefault="00F6748A" w:rsidP="00A01CD3">
            <w:pPr>
              <w:pStyle w:val="BodyText3"/>
              <w:spacing w:before="40" w:after="40"/>
              <w:rPr>
                <w:rFonts w:cs="Arial"/>
                <w:b/>
                <w:sz w:val="21"/>
                <w:szCs w:val="21"/>
              </w:rPr>
            </w:pPr>
            <w:r>
              <w:rPr>
                <w:rFonts w:cs="Arial"/>
                <w:b/>
                <w:sz w:val="21"/>
                <w:szCs w:val="21"/>
              </w:rPr>
              <w:t>Date Finalised</w:t>
            </w:r>
          </w:p>
        </w:tc>
        <w:tc>
          <w:tcPr>
            <w:tcW w:w="6449" w:type="dxa"/>
            <w:gridSpan w:val="4"/>
            <w:tcBorders>
              <w:top w:val="single" w:sz="8" w:space="0" w:color="C0C0C0"/>
              <w:left w:val="single" w:sz="8" w:space="0" w:color="C0C0C0"/>
              <w:bottom w:val="single" w:sz="8" w:space="0" w:color="C0C0C0"/>
              <w:right w:val="single" w:sz="8" w:space="0" w:color="C0C0C0"/>
            </w:tcBorders>
            <w:shd w:val="clear" w:color="auto" w:fill="FFFFFF"/>
          </w:tcPr>
          <w:p w14:paraId="079CFBCB" w14:textId="51582DC5" w:rsidR="00F6748A" w:rsidRPr="0017470E" w:rsidRDefault="001F04B4" w:rsidP="00A01CD3">
            <w:pPr>
              <w:pStyle w:val="BodyText3"/>
              <w:spacing w:before="40" w:after="40"/>
              <w:rPr>
                <w:rFonts w:cs="Arial"/>
                <w:sz w:val="21"/>
                <w:szCs w:val="21"/>
              </w:rPr>
            </w:pPr>
            <w:r>
              <w:rPr>
                <w:rFonts w:cs="Arial"/>
                <w:sz w:val="21"/>
                <w:szCs w:val="21"/>
              </w:rPr>
              <w:t>July</w:t>
            </w:r>
            <w:r w:rsidR="00F6748A">
              <w:rPr>
                <w:rFonts w:cs="Arial"/>
                <w:sz w:val="21"/>
                <w:szCs w:val="21"/>
              </w:rPr>
              <w:t xml:space="preserve"> 2016</w:t>
            </w:r>
          </w:p>
        </w:tc>
      </w:tr>
      <w:tr w:rsidR="00F6748A" w:rsidRPr="00D45DDB" w14:paraId="20B4891D" w14:textId="77777777" w:rsidTr="00A01CD3">
        <w:tc>
          <w:tcPr>
            <w:tcW w:w="3247" w:type="dxa"/>
            <w:gridSpan w:val="2"/>
            <w:tcBorders>
              <w:top w:val="single" w:sz="8" w:space="0" w:color="C0C0C0"/>
              <w:left w:val="single" w:sz="8" w:space="0" w:color="C0C0C0"/>
              <w:bottom w:val="single" w:sz="8" w:space="0" w:color="C0C0C0"/>
              <w:right w:val="single" w:sz="8" w:space="0" w:color="C0C0C0"/>
            </w:tcBorders>
            <w:shd w:val="clear" w:color="auto" w:fill="E6E6E6"/>
          </w:tcPr>
          <w:p w14:paraId="05B5C933" w14:textId="77777777" w:rsidR="00F6748A" w:rsidRPr="0017470E" w:rsidRDefault="00F6748A" w:rsidP="00A01CD3">
            <w:pPr>
              <w:pStyle w:val="BodyText3"/>
              <w:spacing w:before="40" w:after="40"/>
              <w:rPr>
                <w:rFonts w:cs="Arial"/>
                <w:b/>
                <w:sz w:val="21"/>
                <w:szCs w:val="21"/>
              </w:rPr>
            </w:pPr>
            <w:r>
              <w:rPr>
                <w:rFonts w:cs="Arial"/>
                <w:b/>
                <w:sz w:val="21"/>
                <w:szCs w:val="21"/>
              </w:rPr>
              <w:t>Dissemination Lead</w:t>
            </w:r>
          </w:p>
        </w:tc>
        <w:tc>
          <w:tcPr>
            <w:tcW w:w="6449" w:type="dxa"/>
            <w:gridSpan w:val="4"/>
            <w:tcBorders>
              <w:top w:val="single" w:sz="8" w:space="0" w:color="C0C0C0"/>
              <w:left w:val="single" w:sz="8" w:space="0" w:color="C0C0C0"/>
              <w:bottom w:val="single" w:sz="8" w:space="0" w:color="C0C0C0"/>
              <w:right w:val="single" w:sz="8" w:space="0" w:color="C0C0C0"/>
            </w:tcBorders>
            <w:shd w:val="clear" w:color="auto" w:fill="FFFFFF"/>
          </w:tcPr>
          <w:p w14:paraId="29F46ADE" w14:textId="77777777" w:rsidR="00F6748A" w:rsidRPr="0017470E" w:rsidRDefault="00F6748A" w:rsidP="00A01CD3">
            <w:pPr>
              <w:pStyle w:val="BodyText3"/>
              <w:spacing w:before="40" w:after="40"/>
              <w:rPr>
                <w:rFonts w:cs="Arial"/>
                <w:sz w:val="21"/>
                <w:szCs w:val="21"/>
              </w:rPr>
            </w:pPr>
            <w:r>
              <w:rPr>
                <w:rFonts w:cs="Arial"/>
                <w:sz w:val="21"/>
                <w:szCs w:val="21"/>
              </w:rPr>
              <w:t>Parkinson’s Nurse Specialists</w:t>
            </w:r>
          </w:p>
        </w:tc>
      </w:tr>
      <w:tr w:rsidR="00F6748A" w:rsidRPr="00D45DDB" w14:paraId="2694CA22" w14:textId="77777777" w:rsidTr="00A01CD3">
        <w:trPr>
          <w:cantSplit/>
        </w:trPr>
        <w:tc>
          <w:tcPr>
            <w:tcW w:w="9696" w:type="dxa"/>
            <w:gridSpan w:val="6"/>
            <w:tcBorders>
              <w:top w:val="single" w:sz="8" w:space="0" w:color="C0C0C0"/>
              <w:left w:val="single" w:sz="8" w:space="0" w:color="C0C0C0"/>
              <w:bottom w:val="single" w:sz="8" w:space="0" w:color="C0C0C0"/>
              <w:right w:val="single" w:sz="8" w:space="0" w:color="C0C0C0"/>
            </w:tcBorders>
            <w:shd w:val="clear" w:color="auto" w:fill="003366"/>
          </w:tcPr>
          <w:p w14:paraId="48FCD56E" w14:textId="77777777" w:rsidR="00F6748A" w:rsidRPr="00D45DDB" w:rsidRDefault="00F6748A" w:rsidP="00A01CD3">
            <w:pPr>
              <w:pStyle w:val="HeaderPrompt"/>
              <w:spacing w:before="20" w:after="20"/>
              <w:rPr>
                <w:rFonts w:cs="Arial"/>
                <w:color w:val="FFFFFF"/>
                <w:sz w:val="21"/>
                <w:szCs w:val="21"/>
              </w:rPr>
            </w:pPr>
            <w:r>
              <w:rPr>
                <w:rFonts w:cs="Arial"/>
                <w:color w:val="FFFFFF"/>
                <w:sz w:val="21"/>
                <w:szCs w:val="21"/>
              </w:rPr>
              <w:t>Previous Documents</w:t>
            </w:r>
          </w:p>
        </w:tc>
      </w:tr>
      <w:tr w:rsidR="00F6748A" w:rsidRPr="00D45DDB" w14:paraId="5FC4C9EB" w14:textId="77777777" w:rsidTr="00A01CD3">
        <w:tc>
          <w:tcPr>
            <w:tcW w:w="3247" w:type="dxa"/>
            <w:gridSpan w:val="2"/>
            <w:tcBorders>
              <w:top w:val="single" w:sz="8" w:space="0" w:color="C0C0C0"/>
              <w:left w:val="single" w:sz="8" w:space="0" w:color="C0C0C0"/>
              <w:bottom w:val="single" w:sz="8" w:space="0" w:color="C0C0C0"/>
              <w:right w:val="single" w:sz="8" w:space="0" w:color="C0C0C0"/>
            </w:tcBorders>
            <w:shd w:val="clear" w:color="auto" w:fill="E6E6E6"/>
          </w:tcPr>
          <w:p w14:paraId="351B46C8" w14:textId="77777777" w:rsidR="00F6748A" w:rsidRPr="0017470E" w:rsidRDefault="00F6748A" w:rsidP="00A01CD3">
            <w:pPr>
              <w:pStyle w:val="BodyText3"/>
              <w:spacing w:before="40" w:after="40"/>
              <w:rPr>
                <w:rFonts w:cs="Arial"/>
                <w:b/>
                <w:sz w:val="21"/>
                <w:szCs w:val="21"/>
              </w:rPr>
            </w:pPr>
            <w:r>
              <w:rPr>
                <w:rFonts w:cs="Arial"/>
                <w:b/>
                <w:sz w:val="21"/>
                <w:szCs w:val="21"/>
              </w:rPr>
              <w:t>Previous document in use?</w:t>
            </w:r>
          </w:p>
        </w:tc>
        <w:tc>
          <w:tcPr>
            <w:tcW w:w="6449" w:type="dxa"/>
            <w:gridSpan w:val="4"/>
            <w:tcBorders>
              <w:top w:val="single" w:sz="8" w:space="0" w:color="C0C0C0"/>
              <w:left w:val="single" w:sz="8" w:space="0" w:color="C0C0C0"/>
              <w:bottom w:val="single" w:sz="8" w:space="0" w:color="C0C0C0"/>
              <w:right w:val="single" w:sz="8" w:space="0" w:color="C0C0C0"/>
            </w:tcBorders>
            <w:shd w:val="clear" w:color="auto" w:fill="FFFFFF"/>
          </w:tcPr>
          <w:p w14:paraId="7277249F" w14:textId="77777777" w:rsidR="00F6748A" w:rsidRPr="000619F9" w:rsidRDefault="00F6748A" w:rsidP="00A01CD3">
            <w:pPr>
              <w:pStyle w:val="BodyText3"/>
              <w:spacing w:before="40" w:after="40"/>
              <w:rPr>
                <w:rFonts w:cs="Arial"/>
                <w:sz w:val="21"/>
                <w:szCs w:val="21"/>
              </w:rPr>
            </w:pPr>
            <w:r>
              <w:rPr>
                <w:rFonts w:cs="Arial"/>
                <w:sz w:val="21"/>
                <w:szCs w:val="21"/>
              </w:rPr>
              <w:t>No</w:t>
            </w:r>
          </w:p>
        </w:tc>
      </w:tr>
      <w:tr w:rsidR="00F6748A" w:rsidRPr="00D45DDB" w14:paraId="244A1A1E" w14:textId="77777777" w:rsidTr="00A01CD3">
        <w:tc>
          <w:tcPr>
            <w:tcW w:w="3247" w:type="dxa"/>
            <w:gridSpan w:val="2"/>
            <w:tcBorders>
              <w:top w:val="single" w:sz="8" w:space="0" w:color="C0C0C0"/>
              <w:left w:val="single" w:sz="8" w:space="0" w:color="C0C0C0"/>
              <w:bottom w:val="single" w:sz="8" w:space="0" w:color="C0C0C0"/>
              <w:right w:val="single" w:sz="8" w:space="0" w:color="C0C0C0"/>
            </w:tcBorders>
            <w:shd w:val="clear" w:color="auto" w:fill="E6E6E6"/>
          </w:tcPr>
          <w:p w14:paraId="1B831444" w14:textId="77777777" w:rsidR="00F6748A" w:rsidRPr="00914ECA" w:rsidRDefault="00F6748A" w:rsidP="00A01CD3">
            <w:pPr>
              <w:pStyle w:val="BodyText3"/>
              <w:spacing w:before="40" w:after="40"/>
              <w:rPr>
                <w:rFonts w:cs="Arial"/>
                <w:b/>
                <w:sz w:val="21"/>
                <w:szCs w:val="21"/>
              </w:rPr>
            </w:pPr>
            <w:r>
              <w:rPr>
                <w:rFonts w:cs="Arial"/>
                <w:b/>
                <w:sz w:val="21"/>
                <w:szCs w:val="21"/>
              </w:rPr>
              <w:t>Action to retrieve old copies.</w:t>
            </w:r>
          </w:p>
        </w:tc>
        <w:tc>
          <w:tcPr>
            <w:tcW w:w="6449" w:type="dxa"/>
            <w:gridSpan w:val="4"/>
            <w:tcBorders>
              <w:top w:val="single" w:sz="8" w:space="0" w:color="C0C0C0"/>
              <w:left w:val="single" w:sz="8" w:space="0" w:color="C0C0C0"/>
              <w:bottom w:val="single" w:sz="8" w:space="0" w:color="C0C0C0"/>
              <w:right w:val="single" w:sz="8" w:space="0" w:color="C0C0C0"/>
            </w:tcBorders>
            <w:shd w:val="clear" w:color="auto" w:fill="FFFFFF"/>
          </w:tcPr>
          <w:p w14:paraId="0EAD2AA8" w14:textId="77777777" w:rsidR="00F6748A" w:rsidRPr="000619F9" w:rsidRDefault="00F6748A" w:rsidP="00A01CD3">
            <w:pPr>
              <w:pStyle w:val="BodyText3"/>
              <w:spacing w:before="40" w:after="40"/>
              <w:rPr>
                <w:rFonts w:cs="Arial"/>
                <w:sz w:val="21"/>
                <w:szCs w:val="21"/>
              </w:rPr>
            </w:pPr>
            <w:r>
              <w:rPr>
                <w:rFonts w:cs="Arial"/>
                <w:sz w:val="21"/>
                <w:szCs w:val="21"/>
              </w:rPr>
              <w:t>No action required</w:t>
            </w:r>
          </w:p>
        </w:tc>
      </w:tr>
      <w:tr w:rsidR="00F6748A" w:rsidRPr="00D45DDB" w14:paraId="19B34B31" w14:textId="77777777" w:rsidTr="00A01CD3">
        <w:trPr>
          <w:cantSplit/>
        </w:trPr>
        <w:tc>
          <w:tcPr>
            <w:tcW w:w="9696" w:type="dxa"/>
            <w:gridSpan w:val="6"/>
            <w:tcBorders>
              <w:top w:val="single" w:sz="8" w:space="0" w:color="C0C0C0"/>
              <w:left w:val="single" w:sz="8" w:space="0" w:color="C0C0C0"/>
              <w:bottom w:val="single" w:sz="8" w:space="0" w:color="C0C0C0"/>
              <w:right w:val="single" w:sz="8" w:space="0" w:color="C0C0C0"/>
            </w:tcBorders>
            <w:shd w:val="clear" w:color="auto" w:fill="003366"/>
          </w:tcPr>
          <w:p w14:paraId="49D8B562" w14:textId="77777777" w:rsidR="00F6748A" w:rsidRPr="00D45DDB" w:rsidRDefault="00F6748A" w:rsidP="00A01CD3">
            <w:pPr>
              <w:pStyle w:val="HeaderPrompt"/>
              <w:spacing w:before="20" w:after="20"/>
              <w:rPr>
                <w:rFonts w:cs="Arial"/>
                <w:color w:val="FFFFFF"/>
                <w:sz w:val="21"/>
                <w:szCs w:val="21"/>
              </w:rPr>
            </w:pPr>
            <w:r>
              <w:rPr>
                <w:rFonts w:cs="Arial"/>
                <w:color w:val="FFFFFF"/>
                <w:sz w:val="21"/>
                <w:szCs w:val="21"/>
              </w:rPr>
              <w:t>Dissemination Plan</w:t>
            </w:r>
          </w:p>
        </w:tc>
      </w:tr>
      <w:tr w:rsidR="00F6748A" w:rsidRPr="00FA43D0" w14:paraId="62559ED3" w14:textId="77777777" w:rsidTr="00A01CD3">
        <w:trPr>
          <w:cantSplit/>
        </w:trPr>
        <w:tc>
          <w:tcPr>
            <w:tcW w:w="2477" w:type="dxa"/>
            <w:tcBorders>
              <w:top w:val="single" w:sz="8" w:space="0" w:color="C0C0C0"/>
              <w:left w:val="single" w:sz="8" w:space="0" w:color="C0C0C0"/>
              <w:bottom w:val="single" w:sz="8" w:space="0" w:color="C0C0C0"/>
              <w:right w:val="single" w:sz="8" w:space="0" w:color="C0C0C0"/>
            </w:tcBorders>
            <w:shd w:val="clear" w:color="auto" w:fill="E6E6E6"/>
          </w:tcPr>
          <w:p w14:paraId="0E58616F" w14:textId="77777777" w:rsidR="00F6748A" w:rsidRPr="00FA43D0" w:rsidRDefault="00F6748A" w:rsidP="00A01CD3">
            <w:pPr>
              <w:pStyle w:val="BodyText3"/>
              <w:spacing w:before="0" w:after="0"/>
              <w:jc w:val="center"/>
              <w:rPr>
                <w:rFonts w:ascii="Arial Narrow" w:hAnsi="Arial Narrow" w:cs="Arial"/>
                <w:b/>
                <w:color w:val="003366"/>
                <w:sz w:val="21"/>
                <w:szCs w:val="21"/>
              </w:rPr>
            </w:pPr>
            <w:r>
              <w:rPr>
                <w:rFonts w:ascii="Arial Narrow" w:hAnsi="Arial Narrow" w:cs="Arial"/>
                <w:b/>
                <w:color w:val="003366"/>
                <w:sz w:val="21"/>
                <w:szCs w:val="21"/>
              </w:rPr>
              <w:t>Recipient(s)</w:t>
            </w:r>
          </w:p>
        </w:tc>
        <w:tc>
          <w:tcPr>
            <w:tcW w:w="1320" w:type="dxa"/>
            <w:gridSpan w:val="2"/>
            <w:tcBorders>
              <w:top w:val="single" w:sz="8" w:space="0" w:color="C0C0C0"/>
              <w:left w:val="single" w:sz="8" w:space="0" w:color="C0C0C0"/>
              <w:bottom w:val="single" w:sz="8" w:space="0" w:color="C0C0C0"/>
              <w:right w:val="single" w:sz="8" w:space="0" w:color="C0C0C0"/>
            </w:tcBorders>
            <w:shd w:val="clear" w:color="auto" w:fill="E6E6E6"/>
          </w:tcPr>
          <w:p w14:paraId="6F9E8F80" w14:textId="77777777" w:rsidR="00F6748A" w:rsidRPr="00FA43D0" w:rsidRDefault="00F6748A" w:rsidP="00A01CD3">
            <w:pPr>
              <w:pStyle w:val="BodyText3"/>
              <w:spacing w:before="0" w:after="0"/>
              <w:jc w:val="center"/>
              <w:rPr>
                <w:rFonts w:ascii="Arial Narrow" w:hAnsi="Arial Narrow" w:cs="Arial"/>
                <w:b/>
                <w:color w:val="003366"/>
                <w:sz w:val="21"/>
                <w:szCs w:val="21"/>
              </w:rPr>
            </w:pPr>
            <w:r>
              <w:rPr>
                <w:rFonts w:ascii="Arial Narrow" w:hAnsi="Arial Narrow" w:cs="Arial"/>
                <w:b/>
                <w:color w:val="003366"/>
                <w:sz w:val="21"/>
                <w:szCs w:val="21"/>
              </w:rPr>
              <w:t>When</w:t>
            </w:r>
          </w:p>
        </w:tc>
        <w:tc>
          <w:tcPr>
            <w:tcW w:w="1320" w:type="dxa"/>
            <w:tcBorders>
              <w:top w:val="single" w:sz="8" w:space="0" w:color="C0C0C0"/>
              <w:left w:val="single" w:sz="8" w:space="0" w:color="C0C0C0"/>
              <w:bottom w:val="single" w:sz="8" w:space="0" w:color="C0C0C0"/>
              <w:right w:val="single" w:sz="8" w:space="0" w:color="C0C0C0"/>
            </w:tcBorders>
            <w:shd w:val="clear" w:color="auto" w:fill="E6E6E6"/>
          </w:tcPr>
          <w:p w14:paraId="30F419D6" w14:textId="77777777" w:rsidR="00F6748A" w:rsidRPr="00FA43D0" w:rsidRDefault="00F6748A" w:rsidP="00A01CD3">
            <w:pPr>
              <w:pStyle w:val="BodyText3"/>
              <w:spacing w:before="0" w:after="0"/>
              <w:jc w:val="center"/>
              <w:rPr>
                <w:rFonts w:ascii="Arial Narrow" w:hAnsi="Arial Narrow" w:cs="Arial"/>
                <w:b/>
                <w:color w:val="003366"/>
                <w:sz w:val="21"/>
                <w:szCs w:val="21"/>
              </w:rPr>
            </w:pPr>
            <w:r>
              <w:rPr>
                <w:rFonts w:ascii="Arial Narrow" w:hAnsi="Arial Narrow" w:cs="Arial"/>
                <w:b/>
                <w:color w:val="003366"/>
                <w:sz w:val="21"/>
                <w:szCs w:val="21"/>
              </w:rPr>
              <w:t>How</w:t>
            </w:r>
          </w:p>
        </w:tc>
        <w:tc>
          <w:tcPr>
            <w:tcW w:w="1980" w:type="dxa"/>
            <w:tcBorders>
              <w:top w:val="single" w:sz="8" w:space="0" w:color="C0C0C0"/>
              <w:left w:val="single" w:sz="8" w:space="0" w:color="C0C0C0"/>
              <w:bottom w:val="single" w:sz="8" w:space="0" w:color="C0C0C0"/>
              <w:right w:val="single" w:sz="8" w:space="0" w:color="C0C0C0"/>
            </w:tcBorders>
            <w:shd w:val="clear" w:color="auto" w:fill="E6E6E6"/>
          </w:tcPr>
          <w:p w14:paraId="1F8FF5A5" w14:textId="77777777" w:rsidR="00F6748A" w:rsidRPr="00FA43D0" w:rsidRDefault="00F6748A" w:rsidP="00A01CD3">
            <w:pPr>
              <w:pStyle w:val="BodyText3"/>
              <w:spacing w:before="0" w:after="0"/>
              <w:jc w:val="center"/>
              <w:rPr>
                <w:rFonts w:ascii="Arial Narrow" w:hAnsi="Arial Narrow" w:cs="Arial"/>
                <w:b/>
                <w:color w:val="003366"/>
                <w:sz w:val="21"/>
                <w:szCs w:val="21"/>
              </w:rPr>
            </w:pPr>
            <w:r>
              <w:rPr>
                <w:rFonts w:ascii="Arial Narrow" w:hAnsi="Arial Narrow" w:cs="Arial"/>
                <w:b/>
                <w:color w:val="003366"/>
                <w:sz w:val="21"/>
                <w:szCs w:val="21"/>
              </w:rPr>
              <w:t>Responsibility</w:t>
            </w:r>
          </w:p>
        </w:tc>
        <w:tc>
          <w:tcPr>
            <w:tcW w:w="2599" w:type="dxa"/>
            <w:tcBorders>
              <w:top w:val="single" w:sz="8" w:space="0" w:color="C0C0C0"/>
              <w:left w:val="single" w:sz="8" w:space="0" w:color="C0C0C0"/>
              <w:bottom w:val="single" w:sz="8" w:space="0" w:color="C0C0C0"/>
              <w:right w:val="single" w:sz="8" w:space="0" w:color="C0C0C0"/>
            </w:tcBorders>
            <w:shd w:val="clear" w:color="auto" w:fill="E6E6E6"/>
          </w:tcPr>
          <w:p w14:paraId="70CF78AE" w14:textId="77777777" w:rsidR="00F6748A" w:rsidRPr="00FA43D0" w:rsidRDefault="00F6748A" w:rsidP="00A01CD3">
            <w:pPr>
              <w:pStyle w:val="BodyText3"/>
              <w:spacing w:before="0" w:after="0"/>
              <w:jc w:val="center"/>
              <w:rPr>
                <w:rFonts w:ascii="Arial Narrow" w:hAnsi="Arial Narrow" w:cs="Arial"/>
                <w:b/>
                <w:color w:val="003366"/>
                <w:sz w:val="21"/>
                <w:szCs w:val="21"/>
              </w:rPr>
            </w:pPr>
            <w:r w:rsidRPr="00FA43D0">
              <w:rPr>
                <w:rFonts w:ascii="Arial Narrow" w:hAnsi="Arial Narrow" w:cs="Arial"/>
                <w:b/>
                <w:color w:val="003366"/>
                <w:sz w:val="21"/>
                <w:szCs w:val="21"/>
              </w:rPr>
              <w:t>Progress update</w:t>
            </w:r>
          </w:p>
        </w:tc>
      </w:tr>
      <w:tr w:rsidR="00F6748A" w:rsidRPr="00FA43D0" w14:paraId="6A510E8D" w14:textId="77777777" w:rsidTr="00A01CD3">
        <w:trPr>
          <w:cantSplit/>
        </w:trPr>
        <w:tc>
          <w:tcPr>
            <w:tcW w:w="2477" w:type="dxa"/>
            <w:tcBorders>
              <w:top w:val="single" w:sz="8" w:space="0" w:color="C0C0C0"/>
              <w:left w:val="single" w:sz="8" w:space="0" w:color="C0C0C0"/>
              <w:bottom w:val="single" w:sz="8" w:space="0" w:color="C0C0C0"/>
              <w:right w:val="single" w:sz="8" w:space="0" w:color="C0C0C0"/>
            </w:tcBorders>
            <w:shd w:val="clear" w:color="auto" w:fill="FFFFFF"/>
          </w:tcPr>
          <w:p w14:paraId="09BAE8FC" w14:textId="77777777" w:rsidR="00F6748A" w:rsidRPr="00FA43D0" w:rsidRDefault="00F6748A" w:rsidP="00A01CD3">
            <w:pPr>
              <w:pStyle w:val="BodyText3"/>
              <w:spacing w:before="40" w:after="40"/>
              <w:rPr>
                <w:rFonts w:cs="Arial"/>
                <w:sz w:val="21"/>
                <w:szCs w:val="21"/>
              </w:rPr>
            </w:pPr>
            <w:r>
              <w:rPr>
                <w:rFonts w:cs="Arial"/>
                <w:sz w:val="21"/>
                <w:szCs w:val="21"/>
              </w:rPr>
              <w:t>All staff</w:t>
            </w:r>
          </w:p>
        </w:tc>
        <w:tc>
          <w:tcPr>
            <w:tcW w:w="1320" w:type="dxa"/>
            <w:gridSpan w:val="2"/>
            <w:tcBorders>
              <w:top w:val="single" w:sz="8" w:space="0" w:color="C0C0C0"/>
              <w:left w:val="single" w:sz="8" w:space="0" w:color="C0C0C0"/>
              <w:bottom w:val="single" w:sz="8" w:space="0" w:color="C0C0C0"/>
              <w:right w:val="single" w:sz="8" w:space="0" w:color="C0C0C0"/>
            </w:tcBorders>
            <w:shd w:val="clear" w:color="auto" w:fill="FFFFFF"/>
          </w:tcPr>
          <w:p w14:paraId="6288C756" w14:textId="77777777" w:rsidR="00F6748A" w:rsidRPr="00FA43D0" w:rsidRDefault="00F6748A" w:rsidP="00A01CD3">
            <w:pPr>
              <w:pStyle w:val="BodyText3"/>
              <w:spacing w:before="40" w:after="40"/>
              <w:rPr>
                <w:rFonts w:cs="Arial"/>
                <w:sz w:val="21"/>
                <w:szCs w:val="21"/>
              </w:rPr>
            </w:pPr>
          </w:p>
        </w:tc>
        <w:tc>
          <w:tcPr>
            <w:tcW w:w="1320" w:type="dxa"/>
            <w:tcBorders>
              <w:top w:val="single" w:sz="8" w:space="0" w:color="C0C0C0"/>
              <w:left w:val="single" w:sz="8" w:space="0" w:color="C0C0C0"/>
              <w:bottom w:val="single" w:sz="8" w:space="0" w:color="C0C0C0"/>
              <w:right w:val="single" w:sz="8" w:space="0" w:color="C0C0C0"/>
            </w:tcBorders>
            <w:shd w:val="clear" w:color="auto" w:fill="FFFFFF"/>
          </w:tcPr>
          <w:p w14:paraId="34542C7F" w14:textId="77777777" w:rsidR="00F6748A" w:rsidRPr="00FA43D0" w:rsidRDefault="00F6748A" w:rsidP="00A01CD3">
            <w:pPr>
              <w:pStyle w:val="BodyText3"/>
              <w:spacing w:before="40" w:after="40"/>
              <w:rPr>
                <w:rFonts w:cs="Arial"/>
                <w:sz w:val="21"/>
                <w:szCs w:val="21"/>
              </w:rPr>
            </w:pPr>
            <w:r>
              <w:rPr>
                <w:rFonts w:cs="Arial"/>
                <w:sz w:val="21"/>
                <w:szCs w:val="21"/>
              </w:rPr>
              <w:t>Email</w:t>
            </w:r>
          </w:p>
        </w:tc>
        <w:tc>
          <w:tcPr>
            <w:tcW w:w="1980" w:type="dxa"/>
            <w:tcBorders>
              <w:top w:val="single" w:sz="8" w:space="0" w:color="C0C0C0"/>
              <w:left w:val="single" w:sz="8" w:space="0" w:color="C0C0C0"/>
              <w:bottom w:val="single" w:sz="8" w:space="0" w:color="C0C0C0"/>
              <w:right w:val="single" w:sz="8" w:space="0" w:color="C0C0C0"/>
            </w:tcBorders>
            <w:shd w:val="clear" w:color="auto" w:fill="FFFFFF"/>
          </w:tcPr>
          <w:p w14:paraId="1C3BE073" w14:textId="77777777" w:rsidR="00F6748A" w:rsidRPr="00FA43D0" w:rsidRDefault="00F6748A" w:rsidP="00A01CD3">
            <w:pPr>
              <w:pStyle w:val="BodyText3"/>
              <w:spacing w:before="40" w:after="40"/>
              <w:rPr>
                <w:rFonts w:cs="Arial"/>
                <w:sz w:val="21"/>
                <w:szCs w:val="21"/>
              </w:rPr>
            </w:pPr>
            <w:r>
              <w:rPr>
                <w:rFonts w:cs="Arial"/>
                <w:sz w:val="21"/>
                <w:szCs w:val="21"/>
              </w:rPr>
              <w:t>Document Control</w:t>
            </w:r>
          </w:p>
        </w:tc>
        <w:tc>
          <w:tcPr>
            <w:tcW w:w="2599" w:type="dxa"/>
            <w:tcBorders>
              <w:top w:val="single" w:sz="8" w:space="0" w:color="C0C0C0"/>
              <w:left w:val="single" w:sz="8" w:space="0" w:color="C0C0C0"/>
              <w:bottom w:val="single" w:sz="8" w:space="0" w:color="C0C0C0"/>
              <w:right w:val="single" w:sz="8" w:space="0" w:color="C0C0C0"/>
            </w:tcBorders>
            <w:shd w:val="clear" w:color="auto" w:fill="FFFFFF"/>
          </w:tcPr>
          <w:p w14:paraId="401E6D3A" w14:textId="77777777" w:rsidR="00F6748A" w:rsidRPr="00FA43D0" w:rsidRDefault="00F6748A" w:rsidP="00A01CD3">
            <w:pPr>
              <w:pStyle w:val="BodyText3"/>
              <w:spacing w:before="40" w:after="40"/>
              <w:rPr>
                <w:rFonts w:cs="Arial"/>
                <w:sz w:val="21"/>
                <w:szCs w:val="21"/>
              </w:rPr>
            </w:pPr>
          </w:p>
        </w:tc>
      </w:tr>
      <w:tr w:rsidR="00F6748A" w:rsidRPr="00FA43D0" w14:paraId="48DFEE0E" w14:textId="77777777" w:rsidTr="00A01CD3">
        <w:trPr>
          <w:cantSplit/>
        </w:trPr>
        <w:tc>
          <w:tcPr>
            <w:tcW w:w="2477" w:type="dxa"/>
            <w:tcBorders>
              <w:top w:val="single" w:sz="8" w:space="0" w:color="C0C0C0"/>
              <w:left w:val="single" w:sz="8" w:space="0" w:color="C0C0C0"/>
              <w:bottom w:val="single" w:sz="8" w:space="0" w:color="C0C0C0"/>
              <w:right w:val="single" w:sz="8" w:space="0" w:color="C0C0C0"/>
            </w:tcBorders>
            <w:shd w:val="clear" w:color="auto" w:fill="FFFFFF"/>
          </w:tcPr>
          <w:p w14:paraId="42A8382D" w14:textId="77777777" w:rsidR="00F6748A" w:rsidRPr="00FA43D0" w:rsidRDefault="00F6748A" w:rsidP="00A01CD3">
            <w:pPr>
              <w:pStyle w:val="BodyText3"/>
              <w:spacing w:before="40" w:after="40"/>
              <w:rPr>
                <w:rFonts w:cs="Arial"/>
                <w:sz w:val="21"/>
                <w:szCs w:val="21"/>
              </w:rPr>
            </w:pPr>
            <w:r>
              <w:rPr>
                <w:rFonts w:cs="Arial"/>
                <w:sz w:val="21"/>
                <w:szCs w:val="21"/>
              </w:rPr>
              <w:t>All staff</w:t>
            </w:r>
          </w:p>
        </w:tc>
        <w:tc>
          <w:tcPr>
            <w:tcW w:w="1320" w:type="dxa"/>
            <w:gridSpan w:val="2"/>
            <w:tcBorders>
              <w:top w:val="single" w:sz="8" w:space="0" w:color="C0C0C0"/>
              <w:left w:val="single" w:sz="8" w:space="0" w:color="C0C0C0"/>
              <w:bottom w:val="single" w:sz="8" w:space="0" w:color="C0C0C0"/>
              <w:right w:val="single" w:sz="8" w:space="0" w:color="C0C0C0"/>
            </w:tcBorders>
            <w:shd w:val="clear" w:color="auto" w:fill="FFFFFF"/>
          </w:tcPr>
          <w:p w14:paraId="4A7FE0FA" w14:textId="77777777" w:rsidR="00F6748A" w:rsidRDefault="00F6748A" w:rsidP="00A01CD3">
            <w:pPr>
              <w:pStyle w:val="BodyText3"/>
              <w:spacing w:before="40" w:after="40"/>
              <w:rPr>
                <w:rFonts w:cs="Arial"/>
                <w:sz w:val="21"/>
                <w:szCs w:val="21"/>
              </w:rPr>
            </w:pPr>
            <w:r>
              <w:rPr>
                <w:rFonts w:cs="Arial"/>
                <w:sz w:val="21"/>
                <w:szCs w:val="21"/>
              </w:rPr>
              <w:t>June 2016</w:t>
            </w:r>
          </w:p>
        </w:tc>
        <w:tc>
          <w:tcPr>
            <w:tcW w:w="1320" w:type="dxa"/>
            <w:tcBorders>
              <w:top w:val="single" w:sz="8" w:space="0" w:color="C0C0C0"/>
              <w:left w:val="single" w:sz="8" w:space="0" w:color="C0C0C0"/>
              <w:bottom w:val="single" w:sz="8" w:space="0" w:color="C0C0C0"/>
              <w:right w:val="single" w:sz="8" w:space="0" w:color="C0C0C0"/>
            </w:tcBorders>
            <w:shd w:val="clear" w:color="auto" w:fill="FFFFFF"/>
          </w:tcPr>
          <w:p w14:paraId="26E6AD5D" w14:textId="77777777" w:rsidR="00F6748A" w:rsidRDefault="00F6748A" w:rsidP="00A01CD3">
            <w:pPr>
              <w:pStyle w:val="BodyText3"/>
              <w:spacing w:before="40" w:after="40"/>
              <w:rPr>
                <w:rFonts w:cs="Arial"/>
                <w:sz w:val="21"/>
                <w:szCs w:val="21"/>
              </w:rPr>
            </w:pPr>
            <w:r>
              <w:rPr>
                <w:rFonts w:cs="Arial"/>
                <w:sz w:val="21"/>
                <w:szCs w:val="21"/>
              </w:rPr>
              <w:t>Web page</w:t>
            </w:r>
          </w:p>
        </w:tc>
        <w:tc>
          <w:tcPr>
            <w:tcW w:w="1980" w:type="dxa"/>
            <w:tcBorders>
              <w:top w:val="single" w:sz="8" w:space="0" w:color="C0C0C0"/>
              <w:left w:val="single" w:sz="8" w:space="0" w:color="C0C0C0"/>
              <w:bottom w:val="single" w:sz="8" w:space="0" w:color="C0C0C0"/>
              <w:right w:val="single" w:sz="8" w:space="0" w:color="C0C0C0"/>
            </w:tcBorders>
            <w:shd w:val="clear" w:color="auto" w:fill="FFFFFF"/>
          </w:tcPr>
          <w:p w14:paraId="7A959AC1" w14:textId="77777777" w:rsidR="00F6748A" w:rsidRDefault="00F6748A" w:rsidP="00A01CD3">
            <w:pPr>
              <w:pStyle w:val="BodyText3"/>
              <w:spacing w:before="40" w:after="40"/>
              <w:rPr>
                <w:rFonts w:cs="Arial"/>
                <w:sz w:val="21"/>
                <w:szCs w:val="21"/>
              </w:rPr>
            </w:pPr>
            <w:r>
              <w:rPr>
                <w:rFonts w:cs="Arial"/>
                <w:sz w:val="21"/>
                <w:szCs w:val="21"/>
              </w:rPr>
              <w:t>Parkinson’s Team</w:t>
            </w:r>
          </w:p>
        </w:tc>
        <w:tc>
          <w:tcPr>
            <w:tcW w:w="2599" w:type="dxa"/>
            <w:tcBorders>
              <w:top w:val="single" w:sz="8" w:space="0" w:color="C0C0C0"/>
              <w:left w:val="single" w:sz="8" w:space="0" w:color="C0C0C0"/>
              <w:bottom w:val="single" w:sz="8" w:space="0" w:color="C0C0C0"/>
              <w:right w:val="single" w:sz="8" w:space="0" w:color="C0C0C0"/>
            </w:tcBorders>
            <w:shd w:val="clear" w:color="auto" w:fill="FFFFFF"/>
          </w:tcPr>
          <w:p w14:paraId="585ED360" w14:textId="77777777" w:rsidR="00F6748A" w:rsidRDefault="00F6748A" w:rsidP="00A01CD3">
            <w:pPr>
              <w:pStyle w:val="BodyText3"/>
              <w:spacing w:before="40" w:after="40"/>
              <w:rPr>
                <w:rFonts w:cs="Arial"/>
                <w:sz w:val="21"/>
                <w:szCs w:val="21"/>
              </w:rPr>
            </w:pPr>
          </w:p>
        </w:tc>
      </w:tr>
      <w:tr w:rsidR="00F6748A" w:rsidRPr="00FA43D0" w14:paraId="2DF78A6F" w14:textId="77777777" w:rsidTr="00A01CD3">
        <w:trPr>
          <w:cantSplit/>
        </w:trPr>
        <w:tc>
          <w:tcPr>
            <w:tcW w:w="2477" w:type="dxa"/>
            <w:tcBorders>
              <w:top w:val="single" w:sz="8" w:space="0" w:color="C0C0C0"/>
              <w:left w:val="single" w:sz="8" w:space="0" w:color="C0C0C0"/>
              <w:bottom w:val="single" w:sz="8" w:space="0" w:color="C0C0C0"/>
              <w:right w:val="single" w:sz="8" w:space="0" w:color="C0C0C0"/>
            </w:tcBorders>
            <w:shd w:val="clear" w:color="auto" w:fill="FFFFFF"/>
          </w:tcPr>
          <w:p w14:paraId="51BC634E" w14:textId="77777777" w:rsidR="00F6748A" w:rsidRPr="00FA43D0" w:rsidRDefault="00F6748A" w:rsidP="00A01CD3">
            <w:pPr>
              <w:pStyle w:val="BodyText3"/>
              <w:spacing w:before="40" w:after="40"/>
              <w:rPr>
                <w:rFonts w:cs="Arial"/>
                <w:sz w:val="21"/>
                <w:szCs w:val="21"/>
              </w:rPr>
            </w:pPr>
            <w:r>
              <w:rPr>
                <w:rFonts w:cs="Arial"/>
                <w:sz w:val="21"/>
                <w:szCs w:val="21"/>
              </w:rPr>
              <w:t>All staff</w:t>
            </w:r>
          </w:p>
        </w:tc>
        <w:tc>
          <w:tcPr>
            <w:tcW w:w="1320" w:type="dxa"/>
            <w:gridSpan w:val="2"/>
            <w:tcBorders>
              <w:top w:val="single" w:sz="8" w:space="0" w:color="C0C0C0"/>
              <w:left w:val="single" w:sz="8" w:space="0" w:color="C0C0C0"/>
              <w:bottom w:val="single" w:sz="8" w:space="0" w:color="C0C0C0"/>
              <w:right w:val="single" w:sz="8" w:space="0" w:color="C0C0C0"/>
            </w:tcBorders>
            <w:shd w:val="clear" w:color="auto" w:fill="FFFFFF"/>
          </w:tcPr>
          <w:p w14:paraId="433A8778" w14:textId="77777777" w:rsidR="00F6748A" w:rsidRDefault="00F6748A" w:rsidP="00A01CD3">
            <w:pPr>
              <w:pStyle w:val="BodyText3"/>
              <w:spacing w:before="40" w:after="40"/>
              <w:rPr>
                <w:rFonts w:cs="Arial"/>
                <w:sz w:val="21"/>
                <w:szCs w:val="21"/>
              </w:rPr>
            </w:pPr>
            <w:r>
              <w:rPr>
                <w:rFonts w:cs="Arial"/>
                <w:sz w:val="21"/>
                <w:szCs w:val="21"/>
              </w:rPr>
              <w:t>July 2016</w:t>
            </w:r>
          </w:p>
        </w:tc>
        <w:tc>
          <w:tcPr>
            <w:tcW w:w="1320" w:type="dxa"/>
            <w:tcBorders>
              <w:top w:val="single" w:sz="8" w:space="0" w:color="C0C0C0"/>
              <w:left w:val="single" w:sz="8" w:space="0" w:color="C0C0C0"/>
              <w:bottom w:val="single" w:sz="8" w:space="0" w:color="C0C0C0"/>
              <w:right w:val="single" w:sz="8" w:space="0" w:color="C0C0C0"/>
            </w:tcBorders>
            <w:shd w:val="clear" w:color="auto" w:fill="FFFFFF"/>
          </w:tcPr>
          <w:p w14:paraId="376BE228" w14:textId="77777777" w:rsidR="00F6748A" w:rsidRDefault="00F6748A" w:rsidP="00A01CD3">
            <w:pPr>
              <w:pStyle w:val="BodyText3"/>
              <w:spacing w:before="40" w:after="40"/>
              <w:rPr>
                <w:rFonts w:cs="Arial"/>
                <w:sz w:val="21"/>
                <w:szCs w:val="21"/>
              </w:rPr>
            </w:pPr>
            <w:r>
              <w:rPr>
                <w:rFonts w:cs="Arial"/>
                <w:sz w:val="21"/>
                <w:szCs w:val="21"/>
              </w:rPr>
              <w:t>Trust News</w:t>
            </w:r>
          </w:p>
        </w:tc>
        <w:tc>
          <w:tcPr>
            <w:tcW w:w="1980" w:type="dxa"/>
            <w:tcBorders>
              <w:top w:val="single" w:sz="8" w:space="0" w:color="C0C0C0"/>
              <w:left w:val="single" w:sz="8" w:space="0" w:color="C0C0C0"/>
              <w:bottom w:val="single" w:sz="8" w:space="0" w:color="C0C0C0"/>
              <w:right w:val="single" w:sz="8" w:space="0" w:color="C0C0C0"/>
            </w:tcBorders>
            <w:shd w:val="clear" w:color="auto" w:fill="FFFFFF"/>
          </w:tcPr>
          <w:p w14:paraId="40CFF106" w14:textId="77777777" w:rsidR="00F6748A" w:rsidRDefault="00F6748A" w:rsidP="00A01CD3">
            <w:pPr>
              <w:pStyle w:val="BodyText3"/>
              <w:spacing w:before="40" w:after="40"/>
              <w:rPr>
                <w:rFonts w:cs="Arial"/>
                <w:sz w:val="21"/>
                <w:szCs w:val="21"/>
              </w:rPr>
            </w:pPr>
            <w:r>
              <w:rPr>
                <w:rFonts w:cs="Arial"/>
                <w:sz w:val="21"/>
                <w:szCs w:val="21"/>
              </w:rPr>
              <w:t>Parkinson’s Team</w:t>
            </w:r>
          </w:p>
        </w:tc>
        <w:tc>
          <w:tcPr>
            <w:tcW w:w="2599" w:type="dxa"/>
            <w:tcBorders>
              <w:top w:val="single" w:sz="8" w:space="0" w:color="C0C0C0"/>
              <w:left w:val="single" w:sz="8" w:space="0" w:color="C0C0C0"/>
              <w:bottom w:val="single" w:sz="8" w:space="0" w:color="C0C0C0"/>
              <w:right w:val="single" w:sz="8" w:space="0" w:color="C0C0C0"/>
            </w:tcBorders>
            <w:shd w:val="clear" w:color="auto" w:fill="FFFFFF"/>
          </w:tcPr>
          <w:p w14:paraId="045E3A84" w14:textId="77777777" w:rsidR="00F6748A" w:rsidRDefault="00F6748A" w:rsidP="00A01CD3">
            <w:pPr>
              <w:pStyle w:val="BodyText3"/>
              <w:spacing w:before="40" w:after="40"/>
              <w:rPr>
                <w:rFonts w:cs="Arial"/>
                <w:sz w:val="21"/>
                <w:szCs w:val="21"/>
              </w:rPr>
            </w:pPr>
          </w:p>
        </w:tc>
      </w:tr>
    </w:tbl>
    <w:p w14:paraId="0C868BCF" w14:textId="77777777" w:rsidR="00F6748A" w:rsidRDefault="00F6748A" w:rsidP="00F6748A">
      <w:pPr>
        <w:spacing w:before="120" w:after="120"/>
        <w:rPr>
          <w:rFonts w:cs="Arial"/>
        </w:rPr>
      </w:pPr>
    </w:p>
    <w:p w14:paraId="3BAD8A5B" w14:textId="77777777" w:rsidR="00F6748A" w:rsidRDefault="00F6748A">
      <w:pPr>
        <w:spacing w:before="0" w:line="276" w:lineRule="auto"/>
        <w:jc w:val="left"/>
        <w:rPr>
          <w:color w:val="FF0000"/>
          <w:sz w:val="24"/>
        </w:rPr>
      </w:pPr>
      <w:r>
        <w:rPr>
          <w:color w:val="FF0000"/>
          <w:sz w:val="24"/>
        </w:rPr>
        <w:br w:type="page"/>
      </w:r>
    </w:p>
    <w:p w14:paraId="0BA1A306" w14:textId="77777777" w:rsidR="00F6748A" w:rsidRDefault="00F6748A" w:rsidP="00F6748A">
      <w:pPr>
        <w:spacing w:before="120" w:after="120"/>
        <w:rPr>
          <w:rFonts w:cs="Arial"/>
        </w:rPr>
      </w:pPr>
    </w:p>
    <w:p w14:paraId="52F7C81D" w14:textId="77777777" w:rsidR="00F6748A" w:rsidRPr="0087588E" w:rsidRDefault="00F6748A" w:rsidP="00F6748A">
      <w:pPr>
        <w:spacing w:before="120" w:after="120"/>
        <w:rPr>
          <w:rFonts w:cs="Arial"/>
        </w:rPr>
      </w:pPr>
    </w:p>
    <w:tbl>
      <w:tblPr>
        <w:tblW w:w="9696" w:type="dxa"/>
        <w:tblBorders>
          <w:insideH w:val="single" w:sz="8" w:space="0" w:color="FFFFFF"/>
          <w:insideV w:val="single" w:sz="8" w:space="0" w:color="FFFFFF"/>
        </w:tblBorders>
        <w:tblCellMar>
          <w:top w:w="28" w:type="dxa"/>
          <w:left w:w="57" w:type="dxa"/>
          <w:bottom w:w="28" w:type="dxa"/>
          <w:right w:w="57" w:type="dxa"/>
        </w:tblCellMar>
        <w:tblLook w:val="01E0" w:firstRow="1" w:lastRow="1" w:firstColumn="1" w:lastColumn="1" w:noHBand="0" w:noVBand="0"/>
      </w:tblPr>
      <w:tblGrid>
        <w:gridCol w:w="7298"/>
        <w:gridCol w:w="2398"/>
      </w:tblGrid>
      <w:tr w:rsidR="00F6748A" w:rsidRPr="001A57B9" w14:paraId="7283D7C3" w14:textId="77777777" w:rsidTr="00A01CD3">
        <w:trPr>
          <w:cantSplit/>
        </w:trPr>
        <w:tc>
          <w:tcPr>
            <w:tcW w:w="7298" w:type="dxa"/>
            <w:shd w:val="clear" w:color="auto" w:fill="0C0C0C"/>
          </w:tcPr>
          <w:p w14:paraId="06C4DD73" w14:textId="77777777" w:rsidR="00F6748A" w:rsidRPr="001A57B9" w:rsidRDefault="00F6748A" w:rsidP="00A01CD3">
            <w:pPr>
              <w:pStyle w:val="BodyText4"/>
              <w:spacing w:before="20" w:after="20"/>
              <w:rPr>
                <w:rFonts w:cs="Arial"/>
                <w:b/>
                <w:sz w:val="28"/>
                <w:szCs w:val="28"/>
              </w:rPr>
            </w:pPr>
            <w:r>
              <w:rPr>
                <w:rFonts w:cs="Arial"/>
                <w:b/>
                <w:sz w:val="28"/>
                <w:szCs w:val="28"/>
              </w:rPr>
              <w:t>Review and Approval Checklist</w:t>
            </w:r>
          </w:p>
        </w:tc>
        <w:tc>
          <w:tcPr>
            <w:tcW w:w="2398" w:type="dxa"/>
            <w:shd w:val="clear" w:color="auto" w:fill="0C0C0C"/>
          </w:tcPr>
          <w:p w14:paraId="4970413F" w14:textId="77777777" w:rsidR="00F6748A" w:rsidRPr="001A57B9" w:rsidRDefault="00F6748A" w:rsidP="00A01CD3">
            <w:pPr>
              <w:pStyle w:val="BodyText4"/>
              <w:spacing w:before="20" w:after="20"/>
              <w:ind w:left="163"/>
              <w:jc w:val="right"/>
              <w:rPr>
                <w:rFonts w:cs="Arial"/>
                <w:b/>
                <w:sz w:val="28"/>
                <w:szCs w:val="28"/>
              </w:rPr>
            </w:pPr>
            <w:r>
              <w:rPr>
                <w:rFonts w:cs="Arial"/>
                <w:b/>
                <w:sz w:val="28"/>
                <w:szCs w:val="28"/>
              </w:rPr>
              <w:t>Appendix 2</w:t>
            </w:r>
            <w:r w:rsidRPr="001A57B9">
              <w:rPr>
                <w:rFonts w:cs="Arial"/>
                <w:b/>
                <w:sz w:val="28"/>
                <w:szCs w:val="28"/>
              </w:rPr>
              <w:t xml:space="preserve"> </w:t>
            </w:r>
          </w:p>
        </w:tc>
      </w:tr>
    </w:tbl>
    <w:p w14:paraId="46F957CA" w14:textId="77777777" w:rsidR="00F6748A" w:rsidRDefault="00F6748A" w:rsidP="00F6748A">
      <w:pPr>
        <w:spacing w:before="120" w:after="120"/>
        <w:rPr>
          <w:rFonts w:cs="Arial"/>
        </w:rPr>
      </w:pPr>
    </w:p>
    <w:tbl>
      <w:tblPr>
        <w:tblW w:w="9694" w:type="dxa"/>
        <w:tblInd w:w="108"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1980"/>
        <w:gridCol w:w="6820"/>
        <w:gridCol w:w="880"/>
        <w:gridCol w:w="14"/>
      </w:tblGrid>
      <w:tr w:rsidR="00F6748A" w:rsidRPr="00DB216A" w14:paraId="179C36EB" w14:textId="77777777" w:rsidTr="00A01CD3">
        <w:tc>
          <w:tcPr>
            <w:tcW w:w="9694" w:type="dxa"/>
            <w:gridSpan w:val="4"/>
            <w:shd w:val="clear" w:color="auto" w:fill="003366"/>
          </w:tcPr>
          <w:p w14:paraId="66A9B546" w14:textId="77777777" w:rsidR="00F6748A" w:rsidRPr="00DB216A" w:rsidRDefault="00F6748A" w:rsidP="00A01CD3">
            <w:pPr>
              <w:spacing w:before="0" w:after="0"/>
              <w:jc w:val="left"/>
              <w:rPr>
                <w:rFonts w:cs="Arial"/>
              </w:rPr>
            </w:pPr>
            <w:r>
              <w:rPr>
                <w:rFonts w:cs="Arial"/>
                <w:b/>
                <w:szCs w:val="22"/>
              </w:rPr>
              <w:t>Review</w:t>
            </w:r>
          </w:p>
        </w:tc>
      </w:tr>
      <w:tr w:rsidR="00F6748A" w:rsidRPr="00DB216A" w14:paraId="6E9FF7F2" w14:textId="77777777" w:rsidTr="00A01CD3">
        <w:trPr>
          <w:gridAfter w:val="1"/>
          <w:wAfter w:w="14" w:type="dxa"/>
        </w:trPr>
        <w:tc>
          <w:tcPr>
            <w:tcW w:w="1980" w:type="dxa"/>
            <w:vMerge w:val="restart"/>
          </w:tcPr>
          <w:p w14:paraId="5EF38BD8" w14:textId="77777777" w:rsidR="00F6748A" w:rsidRPr="00DB216A" w:rsidRDefault="00F6748A" w:rsidP="00A01CD3">
            <w:pPr>
              <w:spacing w:before="20" w:after="20"/>
              <w:jc w:val="left"/>
              <w:rPr>
                <w:rFonts w:cs="Arial"/>
                <w:b/>
              </w:rPr>
            </w:pPr>
            <w:r w:rsidRPr="00DB216A">
              <w:rPr>
                <w:rFonts w:cs="Arial"/>
                <w:b/>
                <w:szCs w:val="22"/>
              </w:rPr>
              <w:t>Title</w:t>
            </w:r>
          </w:p>
        </w:tc>
        <w:tc>
          <w:tcPr>
            <w:tcW w:w="6820" w:type="dxa"/>
          </w:tcPr>
          <w:p w14:paraId="4048B955" w14:textId="77777777" w:rsidR="00F6748A" w:rsidRPr="00DB216A" w:rsidRDefault="00F6748A" w:rsidP="00A01CD3">
            <w:pPr>
              <w:spacing w:before="20" w:after="20"/>
              <w:jc w:val="left"/>
              <w:rPr>
                <w:rFonts w:cs="Arial"/>
              </w:rPr>
            </w:pPr>
            <w:r w:rsidRPr="00DB216A">
              <w:rPr>
                <w:rFonts w:cs="Arial"/>
                <w:szCs w:val="22"/>
              </w:rPr>
              <w:t>Is the title clear and unambiguous?</w:t>
            </w:r>
          </w:p>
        </w:tc>
        <w:tc>
          <w:tcPr>
            <w:tcW w:w="880" w:type="dxa"/>
          </w:tcPr>
          <w:p w14:paraId="40FABFE1" w14:textId="77777777" w:rsidR="00F6748A" w:rsidRPr="00DB216A" w:rsidRDefault="00F6748A" w:rsidP="00A01CD3">
            <w:pPr>
              <w:spacing w:before="20" w:after="20"/>
              <w:jc w:val="center"/>
              <w:rPr>
                <w:rFonts w:cs="Arial"/>
              </w:rPr>
            </w:pPr>
          </w:p>
        </w:tc>
      </w:tr>
      <w:tr w:rsidR="00F6748A" w:rsidRPr="00DB216A" w14:paraId="215ECD06" w14:textId="77777777" w:rsidTr="00A01CD3">
        <w:trPr>
          <w:gridAfter w:val="1"/>
          <w:wAfter w:w="14" w:type="dxa"/>
        </w:trPr>
        <w:tc>
          <w:tcPr>
            <w:tcW w:w="1980" w:type="dxa"/>
            <w:vMerge/>
          </w:tcPr>
          <w:p w14:paraId="09F7FD9F" w14:textId="77777777" w:rsidR="00F6748A" w:rsidRPr="00DB216A" w:rsidRDefault="00F6748A" w:rsidP="00A01CD3">
            <w:pPr>
              <w:spacing w:before="20" w:after="20"/>
              <w:jc w:val="left"/>
              <w:rPr>
                <w:rFonts w:cs="Arial"/>
                <w:b/>
              </w:rPr>
            </w:pPr>
          </w:p>
        </w:tc>
        <w:tc>
          <w:tcPr>
            <w:tcW w:w="6820" w:type="dxa"/>
          </w:tcPr>
          <w:p w14:paraId="09C9763C" w14:textId="77777777" w:rsidR="00F6748A" w:rsidRPr="00DB216A" w:rsidRDefault="00F6748A" w:rsidP="00A01CD3">
            <w:pPr>
              <w:spacing w:before="20" w:after="20"/>
              <w:jc w:val="left"/>
              <w:rPr>
                <w:rFonts w:cs="Arial"/>
              </w:rPr>
            </w:pPr>
            <w:r w:rsidRPr="00DB216A">
              <w:rPr>
                <w:rFonts w:cs="Arial"/>
                <w:szCs w:val="22"/>
              </w:rPr>
              <w:t>Is it clear whether the document is a policy, procedure, protocol, framework, APN or SOP?</w:t>
            </w:r>
          </w:p>
        </w:tc>
        <w:tc>
          <w:tcPr>
            <w:tcW w:w="880" w:type="dxa"/>
          </w:tcPr>
          <w:p w14:paraId="10C99B7D" w14:textId="77777777" w:rsidR="00F6748A" w:rsidRPr="00DB216A" w:rsidRDefault="00F6748A" w:rsidP="00A01CD3">
            <w:pPr>
              <w:spacing w:before="20" w:after="20"/>
              <w:jc w:val="center"/>
              <w:rPr>
                <w:rFonts w:cs="Arial"/>
              </w:rPr>
            </w:pPr>
          </w:p>
        </w:tc>
      </w:tr>
      <w:tr w:rsidR="00F6748A" w:rsidRPr="00DB216A" w14:paraId="2DDD9A90" w14:textId="77777777" w:rsidTr="00A01CD3">
        <w:trPr>
          <w:gridAfter w:val="1"/>
          <w:wAfter w:w="14" w:type="dxa"/>
        </w:trPr>
        <w:tc>
          <w:tcPr>
            <w:tcW w:w="1980" w:type="dxa"/>
            <w:vMerge/>
          </w:tcPr>
          <w:p w14:paraId="4CEC2503" w14:textId="77777777" w:rsidR="00F6748A" w:rsidRPr="00DB216A" w:rsidRDefault="00F6748A" w:rsidP="00A01CD3">
            <w:pPr>
              <w:spacing w:before="20" w:after="20"/>
              <w:jc w:val="left"/>
              <w:rPr>
                <w:rFonts w:cs="Arial"/>
                <w:b/>
              </w:rPr>
            </w:pPr>
          </w:p>
        </w:tc>
        <w:tc>
          <w:tcPr>
            <w:tcW w:w="6820" w:type="dxa"/>
          </w:tcPr>
          <w:p w14:paraId="1A54C905" w14:textId="77777777" w:rsidR="00F6748A" w:rsidRPr="00DB216A" w:rsidRDefault="00F6748A" w:rsidP="00A01CD3">
            <w:pPr>
              <w:spacing w:before="20" w:after="20"/>
              <w:jc w:val="left"/>
              <w:rPr>
                <w:rFonts w:cs="Arial"/>
              </w:rPr>
            </w:pPr>
            <w:r w:rsidRPr="00DB216A">
              <w:rPr>
                <w:rFonts w:cs="Arial"/>
                <w:szCs w:val="22"/>
              </w:rPr>
              <w:t>Does the style &amp; format comply?</w:t>
            </w:r>
          </w:p>
        </w:tc>
        <w:tc>
          <w:tcPr>
            <w:tcW w:w="880" w:type="dxa"/>
          </w:tcPr>
          <w:p w14:paraId="41B091FE" w14:textId="77777777" w:rsidR="00F6748A" w:rsidRPr="00DB216A" w:rsidRDefault="00F6748A" w:rsidP="00A01CD3">
            <w:pPr>
              <w:spacing w:before="20" w:after="20"/>
              <w:jc w:val="center"/>
              <w:rPr>
                <w:rFonts w:cs="Arial"/>
              </w:rPr>
            </w:pPr>
          </w:p>
        </w:tc>
      </w:tr>
      <w:tr w:rsidR="00F6748A" w:rsidRPr="00DB216A" w14:paraId="15100B5A" w14:textId="77777777" w:rsidTr="00A01CD3">
        <w:trPr>
          <w:gridAfter w:val="1"/>
          <w:wAfter w:w="14" w:type="dxa"/>
        </w:trPr>
        <w:tc>
          <w:tcPr>
            <w:tcW w:w="1980" w:type="dxa"/>
          </w:tcPr>
          <w:p w14:paraId="297F3F42" w14:textId="77777777" w:rsidR="00F6748A" w:rsidRPr="00DB216A" w:rsidRDefault="00F6748A" w:rsidP="00A01CD3">
            <w:pPr>
              <w:spacing w:before="20" w:after="20"/>
              <w:jc w:val="left"/>
              <w:rPr>
                <w:rFonts w:cs="Arial"/>
                <w:b/>
              </w:rPr>
            </w:pPr>
            <w:r w:rsidRPr="00DB216A">
              <w:rPr>
                <w:rFonts w:cs="Arial"/>
                <w:b/>
                <w:szCs w:val="22"/>
              </w:rPr>
              <w:t>Rationale</w:t>
            </w:r>
          </w:p>
        </w:tc>
        <w:tc>
          <w:tcPr>
            <w:tcW w:w="6820" w:type="dxa"/>
          </w:tcPr>
          <w:p w14:paraId="11AAA29E" w14:textId="77777777" w:rsidR="00F6748A" w:rsidRPr="00DB216A" w:rsidRDefault="00F6748A" w:rsidP="00A01CD3">
            <w:pPr>
              <w:spacing w:before="20" w:after="20"/>
              <w:jc w:val="left"/>
              <w:rPr>
                <w:rFonts w:cs="Arial"/>
              </w:rPr>
            </w:pPr>
            <w:r w:rsidRPr="00DB216A">
              <w:rPr>
                <w:rFonts w:cs="Arial"/>
                <w:szCs w:val="22"/>
              </w:rPr>
              <w:t>Are reasons for development of the document stated?</w:t>
            </w:r>
          </w:p>
        </w:tc>
        <w:tc>
          <w:tcPr>
            <w:tcW w:w="880" w:type="dxa"/>
          </w:tcPr>
          <w:p w14:paraId="5A2D407E" w14:textId="77777777" w:rsidR="00F6748A" w:rsidRPr="00DB216A" w:rsidRDefault="00F6748A" w:rsidP="00A01CD3">
            <w:pPr>
              <w:spacing w:before="20" w:after="20"/>
              <w:jc w:val="center"/>
              <w:rPr>
                <w:rFonts w:cs="Arial"/>
              </w:rPr>
            </w:pPr>
          </w:p>
        </w:tc>
      </w:tr>
      <w:tr w:rsidR="00F6748A" w:rsidRPr="00DB216A" w14:paraId="2AAD905D" w14:textId="77777777" w:rsidTr="00A01CD3">
        <w:trPr>
          <w:gridAfter w:val="1"/>
          <w:wAfter w:w="14" w:type="dxa"/>
        </w:trPr>
        <w:tc>
          <w:tcPr>
            <w:tcW w:w="1980" w:type="dxa"/>
            <w:vMerge w:val="restart"/>
          </w:tcPr>
          <w:p w14:paraId="23902C8D" w14:textId="77777777" w:rsidR="00F6748A" w:rsidRPr="00DB216A" w:rsidRDefault="00F6748A" w:rsidP="00A01CD3">
            <w:pPr>
              <w:spacing w:before="20" w:after="20"/>
              <w:jc w:val="left"/>
              <w:rPr>
                <w:rFonts w:cs="Arial"/>
                <w:b/>
              </w:rPr>
            </w:pPr>
            <w:r w:rsidRPr="00DB216A">
              <w:rPr>
                <w:rFonts w:cs="Arial"/>
                <w:b/>
                <w:szCs w:val="22"/>
              </w:rPr>
              <w:t>Development Process</w:t>
            </w:r>
          </w:p>
        </w:tc>
        <w:tc>
          <w:tcPr>
            <w:tcW w:w="6820" w:type="dxa"/>
          </w:tcPr>
          <w:p w14:paraId="6D09E12E" w14:textId="77777777" w:rsidR="00F6748A" w:rsidRPr="00DB216A" w:rsidRDefault="00F6748A" w:rsidP="00A01CD3">
            <w:pPr>
              <w:spacing w:before="20" w:after="20"/>
              <w:jc w:val="left"/>
              <w:rPr>
                <w:rFonts w:cs="Arial"/>
              </w:rPr>
            </w:pPr>
            <w:r w:rsidRPr="00DB216A">
              <w:rPr>
                <w:rFonts w:cs="Arial"/>
                <w:szCs w:val="22"/>
              </w:rPr>
              <w:t>Is the method described in brief?</w:t>
            </w:r>
          </w:p>
        </w:tc>
        <w:tc>
          <w:tcPr>
            <w:tcW w:w="880" w:type="dxa"/>
          </w:tcPr>
          <w:p w14:paraId="2F109840" w14:textId="77777777" w:rsidR="00F6748A" w:rsidRPr="00DB216A" w:rsidRDefault="00F6748A" w:rsidP="00A01CD3">
            <w:pPr>
              <w:spacing w:before="20" w:after="20"/>
              <w:jc w:val="center"/>
              <w:rPr>
                <w:rFonts w:cs="Arial"/>
              </w:rPr>
            </w:pPr>
          </w:p>
        </w:tc>
      </w:tr>
      <w:tr w:rsidR="00F6748A" w:rsidRPr="00DB216A" w14:paraId="222DFBB6" w14:textId="77777777" w:rsidTr="00A01CD3">
        <w:trPr>
          <w:gridAfter w:val="1"/>
          <w:wAfter w:w="14" w:type="dxa"/>
        </w:trPr>
        <w:tc>
          <w:tcPr>
            <w:tcW w:w="1980" w:type="dxa"/>
            <w:vMerge/>
          </w:tcPr>
          <w:p w14:paraId="5F8813B4" w14:textId="77777777" w:rsidR="00F6748A" w:rsidRPr="00DB216A" w:rsidRDefault="00F6748A" w:rsidP="00A01CD3">
            <w:pPr>
              <w:spacing w:before="20" w:after="20"/>
              <w:jc w:val="left"/>
              <w:rPr>
                <w:rFonts w:cs="Arial"/>
                <w:b/>
              </w:rPr>
            </w:pPr>
          </w:p>
        </w:tc>
        <w:tc>
          <w:tcPr>
            <w:tcW w:w="6820" w:type="dxa"/>
          </w:tcPr>
          <w:p w14:paraId="0268CB05" w14:textId="77777777" w:rsidR="00F6748A" w:rsidRPr="00DB216A" w:rsidRDefault="00F6748A" w:rsidP="00A01CD3">
            <w:pPr>
              <w:spacing w:before="20" w:after="20"/>
              <w:jc w:val="left"/>
              <w:rPr>
                <w:rFonts w:cs="Arial"/>
              </w:rPr>
            </w:pPr>
            <w:r w:rsidRPr="00DB216A">
              <w:rPr>
                <w:rFonts w:cs="Arial"/>
                <w:szCs w:val="22"/>
              </w:rPr>
              <w:t>Are people involved in the development identified?</w:t>
            </w:r>
          </w:p>
        </w:tc>
        <w:tc>
          <w:tcPr>
            <w:tcW w:w="880" w:type="dxa"/>
          </w:tcPr>
          <w:p w14:paraId="09411E24" w14:textId="77777777" w:rsidR="00F6748A" w:rsidRPr="00DB216A" w:rsidRDefault="00F6748A" w:rsidP="00A01CD3">
            <w:pPr>
              <w:spacing w:before="20" w:after="20"/>
              <w:jc w:val="center"/>
              <w:rPr>
                <w:rFonts w:cs="Arial"/>
              </w:rPr>
            </w:pPr>
          </w:p>
        </w:tc>
      </w:tr>
      <w:tr w:rsidR="00F6748A" w:rsidRPr="00DB216A" w14:paraId="28112C01" w14:textId="77777777" w:rsidTr="00A01CD3">
        <w:trPr>
          <w:gridAfter w:val="1"/>
          <w:wAfter w:w="14" w:type="dxa"/>
        </w:trPr>
        <w:tc>
          <w:tcPr>
            <w:tcW w:w="1980" w:type="dxa"/>
            <w:vMerge/>
          </w:tcPr>
          <w:p w14:paraId="591E3B2A" w14:textId="77777777" w:rsidR="00F6748A" w:rsidRPr="00DB216A" w:rsidRDefault="00F6748A" w:rsidP="00A01CD3">
            <w:pPr>
              <w:spacing w:before="20" w:after="20"/>
              <w:jc w:val="left"/>
              <w:rPr>
                <w:rFonts w:cs="Arial"/>
                <w:b/>
              </w:rPr>
            </w:pPr>
          </w:p>
        </w:tc>
        <w:tc>
          <w:tcPr>
            <w:tcW w:w="6820" w:type="dxa"/>
          </w:tcPr>
          <w:p w14:paraId="77D0A4D7" w14:textId="77777777" w:rsidR="00F6748A" w:rsidRPr="00DB216A" w:rsidRDefault="00F6748A" w:rsidP="00A01CD3">
            <w:pPr>
              <w:spacing w:before="20" w:after="20"/>
              <w:jc w:val="left"/>
              <w:rPr>
                <w:rFonts w:cs="Arial"/>
              </w:rPr>
            </w:pPr>
            <w:r w:rsidRPr="00DB216A">
              <w:rPr>
                <w:rFonts w:cs="Arial"/>
                <w:szCs w:val="22"/>
              </w:rPr>
              <w:t>Has a reasonable attempt has been made to ensure relevant expertise has been used?</w:t>
            </w:r>
          </w:p>
        </w:tc>
        <w:tc>
          <w:tcPr>
            <w:tcW w:w="880" w:type="dxa"/>
          </w:tcPr>
          <w:p w14:paraId="1A50C7E4" w14:textId="77777777" w:rsidR="00F6748A" w:rsidRPr="00DB216A" w:rsidRDefault="00F6748A" w:rsidP="00A01CD3">
            <w:pPr>
              <w:spacing w:before="20" w:after="20"/>
              <w:jc w:val="center"/>
              <w:rPr>
                <w:rFonts w:cs="Arial"/>
              </w:rPr>
            </w:pPr>
          </w:p>
        </w:tc>
      </w:tr>
      <w:tr w:rsidR="00F6748A" w:rsidRPr="00DB216A" w14:paraId="4D53B2A9" w14:textId="77777777" w:rsidTr="00A01CD3">
        <w:trPr>
          <w:gridAfter w:val="1"/>
          <w:wAfter w:w="14" w:type="dxa"/>
        </w:trPr>
        <w:tc>
          <w:tcPr>
            <w:tcW w:w="1980" w:type="dxa"/>
            <w:vMerge/>
          </w:tcPr>
          <w:p w14:paraId="35D1E25A" w14:textId="77777777" w:rsidR="00F6748A" w:rsidRPr="00DB216A" w:rsidRDefault="00F6748A" w:rsidP="00A01CD3">
            <w:pPr>
              <w:spacing w:before="20" w:after="20"/>
              <w:jc w:val="left"/>
              <w:rPr>
                <w:rFonts w:cs="Arial"/>
                <w:b/>
              </w:rPr>
            </w:pPr>
          </w:p>
        </w:tc>
        <w:tc>
          <w:tcPr>
            <w:tcW w:w="6820" w:type="dxa"/>
          </w:tcPr>
          <w:p w14:paraId="4FE5752E" w14:textId="77777777" w:rsidR="00F6748A" w:rsidRPr="00DB216A" w:rsidRDefault="00F6748A" w:rsidP="00A01CD3">
            <w:pPr>
              <w:spacing w:before="20" w:after="20"/>
              <w:jc w:val="left"/>
              <w:rPr>
                <w:rFonts w:cs="Arial"/>
              </w:rPr>
            </w:pPr>
            <w:r w:rsidRPr="00DB216A">
              <w:rPr>
                <w:rFonts w:cs="Arial"/>
                <w:szCs w:val="22"/>
              </w:rPr>
              <w:t>Is there evidence of consultation with stakeholders and users?</w:t>
            </w:r>
          </w:p>
        </w:tc>
        <w:tc>
          <w:tcPr>
            <w:tcW w:w="880" w:type="dxa"/>
          </w:tcPr>
          <w:p w14:paraId="30CD416D" w14:textId="77777777" w:rsidR="00F6748A" w:rsidRPr="00DB216A" w:rsidRDefault="00F6748A" w:rsidP="00A01CD3">
            <w:pPr>
              <w:spacing w:before="20" w:after="20"/>
              <w:jc w:val="center"/>
              <w:rPr>
                <w:rFonts w:cs="Arial"/>
              </w:rPr>
            </w:pPr>
          </w:p>
        </w:tc>
      </w:tr>
      <w:tr w:rsidR="00F6748A" w:rsidRPr="00DB216A" w14:paraId="56DDDF33" w14:textId="77777777" w:rsidTr="00A01CD3">
        <w:trPr>
          <w:gridAfter w:val="1"/>
          <w:wAfter w:w="14" w:type="dxa"/>
        </w:trPr>
        <w:tc>
          <w:tcPr>
            <w:tcW w:w="1980" w:type="dxa"/>
            <w:vMerge w:val="restart"/>
          </w:tcPr>
          <w:p w14:paraId="1EF9E2DA" w14:textId="77777777" w:rsidR="00F6748A" w:rsidRPr="00DB216A" w:rsidRDefault="00F6748A" w:rsidP="00A01CD3">
            <w:pPr>
              <w:spacing w:before="20" w:after="20"/>
              <w:jc w:val="left"/>
              <w:rPr>
                <w:rFonts w:cs="Arial"/>
                <w:b/>
              </w:rPr>
            </w:pPr>
            <w:r w:rsidRPr="00DB216A">
              <w:rPr>
                <w:rFonts w:cs="Arial"/>
                <w:b/>
                <w:szCs w:val="22"/>
              </w:rPr>
              <w:t>Content</w:t>
            </w:r>
          </w:p>
        </w:tc>
        <w:tc>
          <w:tcPr>
            <w:tcW w:w="6820" w:type="dxa"/>
          </w:tcPr>
          <w:p w14:paraId="7380766C" w14:textId="77777777" w:rsidR="00F6748A" w:rsidRPr="00DB216A" w:rsidRDefault="00F6748A" w:rsidP="00A01CD3">
            <w:pPr>
              <w:spacing w:before="20" w:after="20"/>
              <w:jc w:val="left"/>
              <w:rPr>
                <w:rFonts w:cs="Arial"/>
              </w:rPr>
            </w:pPr>
            <w:r w:rsidRPr="00DB216A">
              <w:rPr>
                <w:rFonts w:cs="Arial"/>
                <w:szCs w:val="22"/>
              </w:rPr>
              <w:t>Is the objective of the document clear?</w:t>
            </w:r>
          </w:p>
        </w:tc>
        <w:tc>
          <w:tcPr>
            <w:tcW w:w="880" w:type="dxa"/>
          </w:tcPr>
          <w:p w14:paraId="224BF40A" w14:textId="77777777" w:rsidR="00F6748A" w:rsidRPr="00DB216A" w:rsidRDefault="00F6748A" w:rsidP="00A01CD3">
            <w:pPr>
              <w:spacing w:before="20" w:after="20"/>
              <w:jc w:val="center"/>
              <w:rPr>
                <w:rFonts w:cs="Arial"/>
              </w:rPr>
            </w:pPr>
          </w:p>
        </w:tc>
      </w:tr>
      <w:tr w:rsidR="00F6748A" w:rsidRPr="00DB216A" w14:paraId="2A580C69" w14:textId="77777777" w:rsidTr="00A01CD3">
        <w:trPr>
          <w:gridAfter w:val="1"/>
          <w:wAfter w:w="14" w:type="dxa"/>
        </w:trPr>
        <w:tc>
          <w:tcPr>
            <w:tcW w:w="1980" w:type="dxa"/>
            <w:vMerge/>
          </w:tcPr>
          <w:p w14:paraId="18C890E1" w14:textId="77777777" w:rsidR="00F6748A" w:rsidRPr="00DB216A" w:rsidRDefault="00F6748A" w:rsidP="00A01CD3">
            <w:pPr>
              <w:spacing w:before="20" w:after="20"/>
              <w:jc w:val="left"/>
              <w:rPr>
                <w:rFonts w:cs="Arial"/>
                <w:b/>
              </w:rPr>
            </w:pPr>
          </w:p>
        </w:tc>
        <w:tc>
          <w:tcPr>
            <w:tcW w:w="6820" w:type="dxa"/>
          </w:tcPr>
          <w:p w14:paraId="616ACA0C" w14:textId="77777777" w:rsidR="00F6748A" w:rsidRPr="00DB216A" w:rsidRDefault="00F6748A" w:rsidP="00A01CD3">
            <w:pPr>
              <w:spacing w:before="20" w:after="20"/>
              <w:jc w:val="left"/>
              <w:rPr>
                <w:rFonts w:cs="Arial"/>
              </w:rPr>
            </w:pPr>
            <w:r w:rsidRPr="00DB216A">
              <w:rPr>
                <w:rFonts w:cs="Arial"/>
                <w:szCs w:val="22"/>
              </w:rPr>
              <w:t>Is the target population clear and unambiguous?</w:t>
            </w:r>
          </w:p>
        </w:tc>
        <w:tc>
          <w:tcPr>
            <w:tcW w:w="880" w:type="dxa"/>
          </w:tcPr>
          <w:p w14:paraId="58D6250B" w14:textId="77777777" w:rsidR="00F6748A" w:rsidRPr="00DB216A" w:rsidRDefault="00F6748A" w:rsidP="00A01CD3">
            <w:pPr>
              <w:spacing w:before="20" w:after="20"/>
              <w:jc w:val="center"/>
              <w:rPr>
                <w:rFonts w:cs="Arial"/>
              </w:rPr>
            </w:pPr>
          </w:p>
        </w:tc>
      </w:tr>
      <w:tr w:rsidR="00F6748A" w:rsidRPr="00DB216A" w14:paraId="30FB9F33" w14:textId="77777777" w:rsidTr="00A01CD3">
        <w:trPr>
          <w:gridAfter w:val="1"/>
          <w:wAfter w:w="14" w:type="dxa"/>
        </w:trPr>
        <w:tc>
          <w:tcPr>
            <w:tcW w:w="1980" w:type="dxa"/>
            <w:vMerge/>
          </w:tcPr>
          <w:p w14:paraId="0EE0E3D3" w14:textId="77777777" w:rsidR="00F6748A" w:rsidRPr="00DB216A" w:rsidRDefault="00F6748A" w:rsidP="00A01CD3">
            <w:pPr>
              <w:spacing w:before="20" w:after="20"/>
              <w:jc w:val="left"/>
              <w:rPr>
                <w:rFonts w:cs="Arial"/>
                <w:b/>
              </w:rPr>
            </w:pPr>
          </w:p>
        </w:tc>
        <w:tc>
          <w:tcPr>
            <w:tcW w:w="6820" w:type="dxa"/>
          </w:tcPr>
          <w:p w14:paraId="6490DAA9" w14:textId="77777777" w:rsidR="00F6748A" w:rsidRPr="00DB216A" w:rsidRDefault="00F6748A" w:rsidP="00A01CD3">
            <w:pPr>
              <w:spacing w:before="20" w:after="20"/>
              <w:jc w:val="left"/>
              <w:rPr>
                <w:rFonts w:cs="Arial"/>
              </w:rPr>
            </w:pPr>
            <w:r w:rsidRPr="00DB216A">
              <w:rPr>
                <w:rFonts w:cs="Arial"/>
                <w:szCs w:val="22"/>
              </w:rPr>
              <w:t xml:space="preserve">Are the intended outcomes described? </w:t>
            </w:r>
          </w:p>
        </w:tc>
        <w:tc>
          <w:tcPr>
            <w:tcW w:w="880" w:type="dxa"/>
          </w:tcPr>
          <w:p w14:paraId="24216A66" w14:textId="77777777" w:rsidR="00F6748A" w:rsidRPr="00DB216A" w:rsidRDefault="00F6748A" w:rsidP="00A01CD3">
            <w:pPr>
              <w:spacing w:before="20" w:after="20"/>
              <w:jc w:val="center"/>
              <w:rPr>
                <w:rFonts w:cs="Arial"/>
              </w:rPr>
            </w:pPr>
          </w:p>
        </w:tc>
      </w:tr>
      <w:tr w:rsidR="00F6748A" w:rsidRPr="00DB216A" w14:paraId="6C7E209C" w14:textId="77777777" w:rsidTr="00A01CD3">
        <w:trPr>
          <w:gridAfter w:val="1"/>
          <w:wAfter w:w="14" w:type="dxa"/>
        </w:trPr>
        <w:tc>
          <w:tcPr>
            <w:tcW w:w="1980" w:type="dxa"/>
            <w:vMerge/>
          </w:tcPr>
          <w:p w14:paraId="401740B1" w14:textId="77777777" w:rsidR="00F6748A" w:rsidRPr="00DB216A" w:rsidRDefault="00F6748A" w:rsidP="00A01CD3">
            <w:pPr>
              <w:spacing w:before="20" w:after="20"/>
              <w:jc w:val="left"/>
              <w:rPr>
                <w:rFonts w:cs="Arial"/>
                <w:b/>
              </w:rPr>
            </w:pPr>
          </w:p>
        </w:tc>
        <w:tc>
          <w:tcPr>
            <w:tcW w:w="6820" w:type="dxa"/>
          </w:tcPr>
          <w:p w14:paraId="5719A5FC" w14:textId="77777777" w:rsidR="00F6748A" w:rsidRPr="00DB216A" w:rsidRDefault="00F6748A" w:rsidP="00A01CD3">
            <w:pPr>
              <w:spacing w:before="20" w:after="20"/>
              <w:jc w:val="left"/>
              <w:rPr>
                <w:rFonts w:cs="Arial"/>
              </w:rPr>
            </w:pPr>
            <w:r w:rsidRPr="00DB216A">
              <w:rPr>
                <w:rFonts w:cs="Arial"/>
                <w:szCs w:val="22"/>
              </w:rPr>
              <w:t>Are the statements clear and unambiguous?</w:t>
            </w:r>
          </w:p>
        </w:tc>
        <w:tc>
          <w:tcPr>
            <w:tcW w:w="880" w:type="dxa"/>
          </w:tcPr>
          <w:p w14:paraId="0E018CAA" w14:textId="77777777" w:rsidR="00F6748A" w:rsidRPr="00DB216A" w:rsidRDefault="00F6748A" w:rsidP="00A01CD3">
            <w:pPr>
              <w:spacing w:before="20" w:after="20"/>
              <w:jc w:val="center"/>
              <w:rPr>
                <w:rFonts w:cs="Arial"/>
              </w:rPr>
            </w:pPr>
          </w:p>
        </w:tc>
      </w:tr>
      <w:tr w:rsidR="00F6748A" w:rsidRPr="00DB216A" w14:paraId="627777CF" w14:textId="77777777" w:rsidTr="00A01CD3">
        <w:trPr>
          <w:gridAfter w:val="1"/>
          <w:wAfter w:w="14" w:type="dxa"/>
        </w:trPr>
        <w:tc>
          <w:tcPr>
            <w:tcW w:w="1980" w:type="dxa"/>
            <w:vMerge w:val="restart"/>
          </w:tcPr>
          <w:p w14:paraId="3DB5EC1F" w14:textId="77777777" w:rsidR="00F6748A" w:rsidRPr="00DB216A" w:rsidRDefault="00F6748A" w:rsidP="00A01CD3">
            <w:pPr>
              <w:spacing w:before="20" w:after="20"/>
              <w:jc w:val="left"/>
              <w:rPr>
                <w:rFonts w:cs="Arial"/>
                <w:b/>
              </w:rPr>
            </w:pPr>
            <w:r w:rsidRPr="00DB216A">
              <w:rPr>
                <w:rFonts w:cs="Arial"/>
                <w:b/>
                <w:szCs w:val="22"/>
              </w:rPr>
              <w:t>Evidence Base</w:t>
            </w:r>
          </w:p>
        </w:tc>
        <w:tc>
          <w:tcPr>
            <w:tcW w:w="6820" w:type="dxa"/>
          </w:tcPr>
          <w:p w14:paraId="073026E0" w14:textId="77777777" w:rsidR="00F6748A" w:rsidRPr="00DB216A" w:rsidRDefault="00F6748A" w:rsidP="00A01CD3">
            <w:pPr>
              <w:spacing w:before="20" w:after="20"/>
              <w:jc w:val="left"/>
              <w:rPr>
                <w:rFonts w:cs="Arial"/>
              </w:rPr>
            </w:pPr>
            <w:r w:rsidRPr="00DB216A">
              <w:rPr>
                <w:rFonts w:cs="Arial"/>
                <w:szCs w:val="22"/>
              </w:rPr>
              <w:t>Is the type of evidence to support the document identified explicitly?</w:t>
            </w:r>
          </w:p>
        </w:tc>
        <w:tc>
          <w:tcPr>
            <w:tcW w:w="880" w:type="dxa"/>
          </w:tcPr>
          <w:p w14:paraId="5D500909" w14:textId="77777777" w:rsidR="00F6748A" w:rsidRPr="00DB216A" w:rsidRDefault="00F6748A" w:rsidP="00A01CD3">
            <w:pPr>
              <w:spacing w:before="20" w:after="20"/>
              <w:jc w:val="center"/>
              <w:rPr>
                <w:rFonts w:cs="Arial"/>
              </w:rPr>
            </w:pPr>
          </w:p>
        </w:tc>
      </w:tr>
      <w:tr w:rsidR="00F6748A" w:rsidRPr="00DB216A" w14:paraId="2C2D4415" w14:textId="77777777" w:rsidTr="00A01CD3">
        <w:trPr>
          <w:gridAfter w:val="1"/>
          <w:wAfter w:w="14" w:type="dxa"/>
        </w:trPr>
        <w:tc>
          <w:tcPr>
            <w:tcW w:w="1980" w:type="dxa"/>
            <w:vMerge/>
          </w:tcPr>
          <w:p w14:paraId="1C3C1C5D" w14:textId="77777777" w:rsidR="00F6748A" w:rsidRPr="00DB216A" w:rsidRDefault="00F6748A" w:rsidP="00A01CD3">
            <w:pPr>
              <w:spacing w:before="20" w:after="20"/>
              <w:jc w:val="left"/>
              <w:rPr>
                <w:rFonts w:cs="Arial"/>
                <w:b/>
              </w:rPr>
            </w:pPr>
          </w:p>
        </w:tc>
        <w:tc>
          <w:tcPr>
            <w:tcW w:w="6820" w:type="dxa"/>
          </w:tcPr>
          <w:p w14:paraId="4918DF4C" w14:textId="77777777" w:rsidR="00F6748A" w:rsidRPr="00DB216A" w:rsidRDefault="00F6748A" w:rsidP="00A01CD3">
            <w:pPr>
              <w:spacing w:before="20" w:after="20"/>
              <w:jc w:val="left"/>
              <w:rPr>
                <w:rFonts w:cs="Arial"/>
              </w:rPr>
            </w:pPr>
            <w:r w:rsidRPr="00DB216A">
              <w:rPr>
                <w:rFonts w:cs="Arial"/>
                <w:szCs w:val="22"/>
              </w:rPr>
              <w:t>Are key references cited and in full?</w:t>
            </w:r>
          </w:p>
        </w:tc>
        <w:tc>
          <w:tcPr>
            <w:tcW w:w="880" w:type="dxa"/>
          </w:tcPr>
          <w:p w14:paraId="5A3B3356" w14:textId="77777777" w:rsidR="00F6748A" w:rsidRPr="00DB216A" w:rsidRDefault="00F6748A" w:rsidP="00A01CD3">
            <w:pPr>
              <w:spacing w:before="20" w:after="20"/>
              <w:jc w:val="center"/>
              <w:rPr>
                <w:rFonts w:cs="Arial"/>
              </w:rPr>
            </w:pPr>
          </w:p>
        </w:tc>
      </w:tr>
      <w:tr w:rsidR="00F6748A" w:rsidRPr="00DB216A" w14:paraId="6CCD56D7" w14:textId="77777777" w:rsidTr="00A01CD3">
        <w:trPr>
          <w:gridAfter w:val="1"/>
          <w:wAfter w:w="14" w:type="dxa"/>
        </w:trPr>
        <w:tc>
          <w:tcPr>
            <w:tcW w:w="1980" w:type="dxa"/>
            <w:vMerge/>
          </w:tcPr>
          <w:p w14:paraId="5F99AB4D" w14:textId="77777777" w:rsidR="00F6748A" w:rsidRPr="00DB216A" w:rsidRDefault="00F6748A" w:rsidP="00A01CD3">
            <w:pPr>
              <w:spacing w:before="20" w:after="20"/>
              <w:jc w:val="left"/>
              <w:rPr>
                <w:rFonts w:cs="Arial"/>
                <w:b/>
              </w:rPr>
            </w:pPr>
          </w:p>
        </w:tc>
        <w:tc>
          <w:tcPr>
            <w:tcW w:w="6820" w:type="dxa"/>
          </w:tcPr>
          <w:p w14:paraId="254D825D" w14:textId="77777777" w:rsidR="00F6748A" w:rsidRPr="00DB216A" w:rsidRDefault="00F6748A" w:rsidP="00A01CD3">
            <w:pPr>
              <w:spacing w:before="20" w:after="20"/>
              <w:jc w:val="left"/>
              <w:rPr>
                <w:rFonts w:cs="Arial"/>
              </w:rPr>
            </w:pPr>
            <w:r w:rsidRPr="00DB216A">
              <w:rPr>
                <w:rFonts w:cs="Arial"/>
                <w:szCs w:val="22"/>
              </w:rPr>
              <w:t>Are supporting documents referenced?</w:t>
            </w:r>
          </w:p>
        </w:tc>
        <w:tc>
          <w:tcPr>
            <w:tcW w:w="880" w:type="dxa"/>
          </w:tcPr>
          <w:p w14:paraId="298EF803" w14:textId="77777777" w:rsidR="00F6748A" w:rsidRPr="00DB216A" w:rsidRDefault="00F6748A" w:rsidP="00A01CD3">
            <w:pPr>
              <w:spacing w:before="20" w:after="20"/>
              <w:jc w:val="center"/>
              <w:rPr>
                <w:rFonts w:cs="Arial"/>
              </w:rPr>
            </w:pPr>
          </w:p>
        </w:tc>
      </w:tr>
      <w:tr w:rsidR="00F6748A" w:rsidRPr="00DB216A" w14:paraId="1E414DA2" w14:textId="77777777" w:rsidTr="00A01CD3">
        <w:trPr>
          <w:gridAfter w:val="1"/>
          <w:wAfter w:w="14" w:type="dxa"/>
        </w:trPr>
        <w:tc>
          <w:tcPr>
            <w:tcW w:w="1980" w:type="dxa"/>
            <w:vMerge w:val="restart"/>
          </w:tcPr>
          <w:p w14:paraId="1C896873" w14:textId="77777777" w:rsidR="00F6748A" w:rsidRPr="00DB216A" w:rsidRDefault="00F6748A" w:rsidP="00A01CD3">
            <w:pPr>
              <w:spacing w:before="20" w:after="20"/>
              <w:jc w:val="left"/>
              <w:rPr>
                <w:rFonts w:cs="Arial"/>
                <w:b/>
              </w:rPr>
            </w:pPr>
            <w:r w:rsidRPr="00DB216A">
              <w:rPr>
                <w:rFonts w:cs="Arial"/>
                <w:b/>
                <w:szCs w:val="22"/>
              </w:rPr>
              <w:t>Approval</w:t>
            </w:r>
          </w:p>
        </w:tc>
        <w:tc>
          <w:tcPr>
            <w:tcW w:w="6820" w:type="dxa"/>
          </w:tcPr>
          <w:p w14:paraId="5E78BE4B" w14:textId="77777777" w:rsidR="00F6748A" w:rsidRPr="00DB216A" w:rsidRDefault="00F6748A" w:rsidP="00A01CD3">
            <w:pPr>
              <w:spacing w:before="20" w:after="20"/>
              <w:jc w:val="left"/>
              <w:rPr>
                <w:rFonts w:cs="Arial"/>
              </w:rPr>
            </w:pPr>
            <w:r w:rsidRPr="00DB216A">
              <w:rPr>
                <w:rFonts w:cs="Arial"/>
                <w:szCs w:val="22"/>
              </w:rPr>
              <w:t>Does the document identify which committee/group will review it?</w:t>
            </w:r>
          </w:p>
        </w:tc>
        <w:tc>
          <w:tcPr>
            <w:tcW w:w="880" w:type="dxa"/>
          </w:tcPr>
          <w:p w14:paraId="59293E21" w14:textId="77777777" w:rsidR="00F6748A" w:rsidRPr="00DB216A" w:rsidRDefault="00F6748A" w:rsidP="00A01CD3">
            <w:pPr>
              <w:spacing w:before="20" w:after="20"/>
              <w:jc w:val="center"/>
              <w:rPr>
                <w:rFonts w:cs="Arial"/>
              </w:rPr>
            </w:pPr>
          </w:p>
        </w:tc>
      </w:tr>
      <w:tr w:rsidR="00F6748A" w:rsidRPr="00DB216A" w14:paraId="2CE54C1D" w14:textId="77777777" w:rsidTr="00A01CD3">
        <w:trPr>
          <w:gridAfter w:val="1"/>
          <w:wAfter w:w="14" w:type="dxa"/>
        </w:trPr>
        <w:tc>
          <w:tcPr>
            <w:tcW w:w="1980" w:type="dxa"/>
            <w:vMerge/>
          </w:tcPr>
          <w:p w14:paraId="4A4C0AEE" w14:textId="77777777" w:rsidR="00F6748A" w:rsidRPr="00DB216A" w:rsidRDefault="00F6748A" w:rsidP="00A01CD3">
            <w:pPr>
              <w:spacing w:before="20" w:after="20"/>
              <w:jc w:val="left"/>
              <w:rPr>
                <w:rFonts w:cs="Arial"/>
                <w:b/>
              </w:rPr>
            </w:pPr>
          </w:p>
        </w:tc>
        <w:tc>
          <w:tcPr>
            <w:tcW w:w="6820" w:type="dxa"/>
          </w:tcPr>
          <w:p w14:paraId="624C2673" w14:textId="77777777" w:rsidR="00F6748A" w:rsidRPr="00DB216A" w:rsidRDefault="00F6748A" w:rsidP="00A01CD3">
            <w:pPr>
              <w:spacing w:before="20" w:after="20"/>
              <w:jc w:val="left"/>
              <w:rPr>
                <w:rFonts w:cs="Arial"/>
              </w:rPr>
            </w:pPr>
            <w:r w:rsidRPr="00DB216A">
              <w:rPr>
                <w:rFonts w:cs="Arial"/>
                <w:szCs w:val="22"/>
              </w:rPr>
              <w:t>If appropriate have the joint Human Resources/staff side committee (or equivalent) approved the document?</w:t>
            </w:r>
          </w:p>
        </w:tc>
        <w:tc>
          <w:tcPr>
            <w:tcW w:w="880" w:type="dxa"/>
          </w:tcPr>
          <w:p w14:paraId="1E6BE963" w14:textId="77777777" w:rsidR="00F6748A" w:rsidRPr="00DB216A" w:rsidRDefault="00F6748A" w:rsidP="00A01CD3">
            <w:pPr>
              <w:spacing w:before="20" w:after="20"/>
              <w:jc w:val="center"/>
              <w:rPr>
                <w:rFonts w:cs="Arial"/>
              </w:rPr>
            </w:pPr>
            <w:r>
              <w:rPr>
                <w:rFonts w:cs="Arial"/>
              </w:rPr>
              <w:t>N/A</w:t>
            </w:r>
          </w:p>
        </w:tc>
      </w:tr>
      <w:tr w:rsidR="00F6748A" w:rsidRPr="00DB216A" w14:paraId="5C8EB5F1" w14:textId="77777777" w:rsidTr="00A01CD3">
        <w:trPr>
          <w:gridAfter w:val="1"/>
          <w:wAfter w:w="14" w:type="dxa"/>
        </w:trPr>
        <w:tc>
          <w:tcPr>
            <w:tcW w:w="1980" w:type="dxa"/>
            <w:vMerge/>
          </w:tcPr>
          <w:p w14:paraId="73A5C382" w14:textId="77777777" w:rsidR="00F6748A" w:rsidRPr="00DB216A" w:rsidRDefault="00F6748A" w:rsidP="00A01CD3">
            <w:pPr>
              <w:spacing w:before="20" w:after="20"/>
              <w:jc w:val="left"/>
              <w:rPr>
                <w:rFonts w:cs="Arial"/>
                <w:b/>
              </w:rPr>
            </w:pPr>
          </w:p>
        </w:tc>
        <w:tc>
          <w:tcPr>
            <w:tcW w:w="6820" w:type="dxa"/>
          </w:tcPr>
          <w:p w14:paraId="394A3D4D" w14:textId="77777777" w:rsidR="00F6748A" w:rsidRPr="00DB216A" w:rsidRDefault="00F6748A" w:rsidP="00A01CD3">
            <w:pPr>
              <w:spacing w:before="20" w:after="20"/>
              <w:jc w:val="left"/>
              <w:rPr>
                <w:rFonts w:cs="Arial"/>
              </w:rPr>
            </w:pPr>
            <w:r w:rsidRPr="00DB216A">
              <w:rPr>
                <w:rFonts w:cs="Arial"/>
                <w:szCs w:val="22"/>
              </w:rPr>
              <w:t xml:space="preserve">Does the document identify which </w:t>
            </w:r>
            <w:r w:rsidRPr="00AC642D">
              <w:rPr>
                <w:rFonts w:cs="Arial"/>
                <w:szCs w:val="22"/>
              </w:rPr>
              <w:t>Executive Director</w:t>
            </w:r>
            <w:r w:rsidRPr="00DB216A">
              <w:rPr>
                <w:rFonts w:cs="Arial"/>
                <w:szCs w:val="22"/>
              </w:rPr>
              <w:t xml:space="preserve"> will ratify it?</w:t>
            </w:r>
          </w:p>
        </w:tc>
        <w:tc>
          <w:tcPr>
            <w:tcW w:w="880" w:type="dxa"/>
          </w:tcPr>
          <w:p w14:paraId="701E7C2D" w14:textId="77777777" w:rsidR="00F6748A" w:rsidRPr="00DB216A" w:rsidRDefault="00F6748A" w:rsidP="00A01CD3">
            <w:pPr>
              <w:spacing w:before="20" w:after="20"/>
              <w:jc w:val="center"/>
              <w:rPr>
                <w:rFonts w:cs="Arial"/>
              </w:rPr>
            </w:pPr>
          </w:p>
        </w:tc>
      </w:tr>
      <w:tr w:rsidR="00F6748A" w:rsidRPr="00DB216A" w14:paraId="55BF0C56" w14:textId="77777777" w:rsidTr="00A01CD3">
        <w:trPr>
          <w:gridAfter w:val="1"/>
          <w:wAfter w:w="14" w:type="dxa"/>
        </w:trPr>
        <w:tc>
          <w:tcPr>
            <w:tcW w:w="1980" w:type="dxa"/>
            <w:vMerge w:val="restart"/>
          </w:tcPr>
          <w:p w14:paraId="69E6D875" w14:textId="77777777" w:rsidR="00F6748A" w:rsidRPr="00DB216A" w:rsidRDefault="00F6748A" w:rsidP="00A01CD3">
            <w:pPr>
              <w:spacing w:before="20" w:after="20"/>
              <w:jc w:val="left"/>
              <w:rPr>
                <w:rFonts w:cs="Arial"/>
                <w:b/>
              </w:rPr>
            </w:pPr>
            <w:r w:rsidRPr="00DB216A">
              <w:rPr>
                <w:rFonts w:cs="Arial"/>
                <w:b/>
                <w:szCs w:val="22"/>
              </w:rPr>
              <w:t>Dissemination &amp; Implementation</w:t>
            </w:r>
          </w:p>
        </w:tc>
        <w:tc>
          <w:tcPr>
            <w:tcW w:w="6820" w:type="dxa"/>
          </w:tcPr>
          <w:p w14:paraId="580AEEA6" w14:textId="77777777" w:rsidR="00F6748A" w:rsidRPr="00DB216A" w:rsidRDefault="00F6748A" w:rsidP="00A01CD3">
            <w:pPr>
              <w:spacing w:before="20" w:after="20"/>
              <w:jc w:val="left"/>
              <w:rPr>
                <w:rFonts w:cs="Arial"/>
              </w:rPr>
            </w:pPr>
            <w:r w:rsidRPr="00DB216A">
              <w:rPr>
                <w:rFonts w:cs="Arial"/>
                <w:szCs w:val="22"/>
              </w:rPr>
              <w:t>Is there an outline/plan to identify how this will be done?</w:t>
            </w:r>
          </w:p>
        </w:tc>
        <w:tc>
          <w:tcPr>
            <w:tcW w:w="880" w:type="dxa"/>
          </w:tcPr>
          <w:p w14:paraId="36723098" w14:textId="77777777" w:rsidR="00F6748A" w:rsidRPr="00DB216A" w:rsidRDefault="00F6748A" w:rsidP="00A01CD3">
            <w:pPr>
              <w:spacing w:before="20" w:after="20"/>
              <w:jc w:val="center"/>
              <w:rPr>
                <w:rFonts w:cs="Arial"/>
              </w:rPr>
            </w:pPr>
          </w:p>
        </w:tc>
      </w:tr>
      <w:tr w:rsidR="00F6748A" w:rsidRPr="00DB216A" w14:paraId="70F944B2" w14:textId="77777777" w:rsidTr="00A01CD3">
        <w:trPr>
          <w:gridAfter w:val="1"/>
          <w:wAfter w:w="14" w:type="dxa"/>
        </w:trPr>
        <w:tc>
          <w:tcPr>
            <w:tcW w:w="1980" w:type="dxa"/>
            <w:vMerge/>
          </w:tcPr>
          <w:p w14:paraId="1D492645" w14:textId="77777777" w:rsidR="00F6748A" w:rsidRPr="00DB216A" w:rsidRDefault="00F6748A" w:rsidP="00A01CD3">
            <w:pPr>
              <w:spacing w:before="20" w:after="20"/>
              <w:jc w:val="left"/>
              <w:rPr>
                <w:rFonts w:cs="Arial"/>
                <w:b/>
              </w:rPr>
            </w:pPr>
          </w:p>
        </w:tc>
        <w:tc>
          <w:tcPr>
            <w:tcW w:w="6820" w:type="dxa"/>
          </w:tcPr>
          <w:p w14:paraId="1A4DF58B" w14:textId="77777777" w:rsidR="00F6748A" w:rsidRPr="00DB216A" w:rsidRDefault="00F6748A" w:rsidP="00A01CD3">
            <w:pPr>
              <w:spacing w:before="20" w:after="20"/>
              <w:jc w:val="left"/>
              <w:rPr>
                <w:rFonts w:cs="Arial"/>
              </w:rPr>
            </w:pPr>
            <w:r w:rsidRPr="00DB216A">
              <w:rPr>
                <w:rFonts w:cs="Arial"/>
                <w:szCs w:val="22"/>
              </w:rPr>
              <w:t>Does the plan include the necessary training/support to ensure compliance?</w:t>
            </w:r>
          </w:p>
        </w:tc>
        <w:tc>
          <w:tcPr>
            <w:tcW w:w="880" w:type="dxa"/>
          </w:tcPr>
          <w:p w14:paraId="3BD18C1F" w14:textId="77777777" w:rsidR="00F6748A" w:rsidRPr="00DB216A" w:rsidRDefault="00F6748A" w:rsidP="00A01CD3">
            <w:pPr>
              <w:spacing w:before="20" w:after="20"/>
              <w:jc w:val="center"/>
              <w:rPr>
                <w:rFonts w:cs="Arial"/>
              </w:rPr>
            </w:pPr>
          </w:p>
        </w:tc>
      </w:tr>
      <w:tr w:rsidR="00F6748A" w:rsidRPr="00DB216A" w14:paraId="403A037C" w14:textId="77777777" w:rsidTr="00A01CD3">
        <w:trPr>
          <w:gridAfter w:val="1"/>
          <w:wAfter w:w="14" w:type="dxa"/>
        </w:trPr>
        <w:tc>
          <w:tcPr>
            <w:tcW w:w="1980" w:type="dxa"/>
            <w:vMerge w:val="restart"/>
          </w:tcPr>
          <w:p w14:paraId="25CD4CCA" w14:textId="77777777" w:rsidR="00F6748A" w:rsidRPr="00DB216A" w:rsidRDefault="00F6748A" w:rsidP="00A01CD3">
            <w:pPr>
              <w:spacing w:before="20" w:after="20"/>
              <w:jc w:val="left"/>
              <w:rPr>
                <w:rFonts w:cs="Arial"/>
                <w:b/>
              </w:rPr>
            </w:pPr>
            <w:r w:rsidRPr="00DB216A">
              <w:rPr>
                <w:rFonts w:cs="Arial"/>
                <w:b/>
                <w:szCs w:val="22"/>
              </w:rPr>
              <w:t>Document Control</w:t>
            </w:r>
          </w:p>
        </w:tc>
        <w:tc>
          <w:tcPr>
            <w:tcW w:w="6820" w:type="dxa"/>
          </w:tcPr>
          <w:p w14:paraId="5007990E" w14:textId="77777777" w:rsidR="00F6748A" w:rsidRPr="00DB216A" w:rsidRDefault="00F6748A" w:rsidP="00A01CD3">
            <w:pPr>
              <w:spacing w:before="20" w:after="20"/>
              <w:jc w:val="left"/>
              <w:rPr>
                <w:rFonts w:cs="Arial"/>
              </w:rPr>
            </w:pPr>
            <w:r w:rsidRPr="00DB216A">
              <w:rPr>
                <w:rFonts w:cs="Arial"/>
                <w:szCs w:val="22"/>
              </w:rPr>
              <w:t>Does the document identify where it will be held?</w:t>
            </w:r>
          </w:p>
        </w:tc>
        <w:tc>
          <w:tcPr>
            <w:tcW w:w="880" w:type="dxa"/>
          </w:tcPr>
          <w:p w14:paraId="4E87865A" w14:textId="77777777" w:rsidR="00F6748A" w:rsidRPr="00DB216A" w:rsidRDefault="00F6748A" w:rsidP="00A01CD3">
            <w:pPr>
              <w:spacing w:before="20" w:after="20"/>
              <w:jc w:val="center"/>
              <w:rPr>
                <w:rFonts w:cs="Arial"/>
              </w:rPr>
            </w:pPr>
          </w:p>
        </w:tc>
      </w:tr>
      <w:tr w:rsidR="00F6748A" w:rsidRPr="00DB216A" w14:paraId="38595A61" w14:textId="77777777" w:rsidTr="00A01CD3">
        <w:trPr>
          <w:gridAfter w:val="1"/>
          <w:wAfter w:w="14" w:type="dxa"/>
        </w:trPr>
        <w:tc>
          <w:tcPr>
            <w:tcW w:w="1980" w:type="dxa"/>
            <w:vMerge/>
          </w:tcPr>
          <w:p w14:paraId="0CA48F41" w14:textId="77777777" w:rsidR="00F6748A" w:rsidRPr="00DB216A" w:rsidRDefault="00F6748A" w:rsidP="00A01CD3">
            <w:pPr>
              <w:spacing w:before="20" w:after="20"/>
              <w:jc w:val="left"/>
              <w:rPr>
                <w:rFonts w:cs="Arial"/>
                <w:b/>
              </w:rPr>
            </w:pPr>
          </w:p>
        </w:tc>
        <w:tc>
          <w:tcPr>
            <w:tcW w:w="6820" w:type="dxa"/>
          </w:tcPr>
          <w:p w14:paraId="201876F9" w14:textId="77777777" w:rsidR="00F6748A" w:rsidRPr="00DB216A" w:rsidRDefault="00F6748A" w:rsidP="00A01CD3">
            <w:pPr>
              <w:spacing w:before="20" w:after="20"/>
              <w:jc w:val="left"/>
              <w:rPr>
                <w:rFonts w:cs="Arial"/>
              </w:rPr>
            </w:pPr>
            <w:r w:rsidRPr="00DB216A">
              <w:rPr>
                <w:rFonts w:cs="Arial"/>
                <w:szCs w:val="22"/>
              </w:rPr>
              <w:t>Have archiving arrangements for superseded documents been addressed?</w:t>
            </w:r>
          </w:p>
        </w:tc>
        <w:tc>
          <w:tcPr>
            <w:tcW w:w="880" w:type="dxa"/>
          </w:tcPr>
          <w:p w14:paraId="6598F76F" w14:textId="77777777" w:rsidR="00F6748A" w:rsidRPr="00DB216A" w:rsidRDefault="00F6748A" w:rsidP="00A01CD3">
            <w:pPr>
              <w:spacing w:before="20" w:after="20"/>
              <w:jc w:val="center"/>
              <w:rPr>
                <w:rFonts w:cs="Arial"/>
              </w:rPr>
            </w:pPr>
          </w:p>
        </w:tc>
      </w:tr>
      <w:tr w:rsidR="00F6748A" w:rsidRPr="00DB216A" w14:paraId="1BE7A56B" w14:textId="77777777" w:rsidTr="00A01CD3">
        <w:trPr>
          <w:gridAfter w:val="1"/>
          <w:wAfter w:w="14" w:type="dxa"/>
        </w:trPr>
        <w:tc>
          <w:tcPr>
            <w:tcW w:w="1980" w:type="dxa"/>
            <w:vMerge w:val="restart"/>
          </w:tcPr>
          <w:p w14:paraId="56ED1B25" w14:textId="77777777" w:rsidR="00F6748A" w:rsidRPr="00DB216A" w:rsidRDefault="00F6748A" w:rsidP="00A01CD3">
            <w:pPr>
              <w:spacing w:before="20" w:after="20"/>
              <w:jc w:val="left"/>
              <w:rPr>
                <w:rFonts w:cs="Arial"/>
                <w:b/>
              </w:rPr>
            </w:pPr>
            <w:r w:rsidRPr="00DB216A">
              <w:rPr>
                <w:rFonts w:cs="Arial"/>
                <w:b/>
                <w:szCs w:val="22"/>
              </w:rPr>
              <w:t>Monitoring Compliance &amp; Effectiveness</w:t>
            </w:r>
          </w:p>
        </w:tc>
        <w:tc>
          <w:tcPr>
            <w:tcW w:w="6820" w:type="dxa"/>
          </w:tcPr>
          <w:p w14:paraId="61374776" w14:textId="77777777" w:rsidR="00F6748A" w:rsidRPr="00DB216A" w:rsidRDefault="00F6748A" w:rsidP="00A01CD3">
            <w:pPr>
              <w:spacing w:before="20" w:after="20"/>
              <w:jc w:val="left"/>
              <w:rPr>
                <w:rFonts w:cs="Arial"/>
              </w:rPr>
            </w:pPr>
            <w:r w:rsidRPr="00DB216A">
              <w:rPr>
                <w:rFonts w:cs="Arial"/>
                <w:szCs w:val="22"/>
              </w:rPr>
              <w:t>Are there measurable standards or KPIs to support the monitoring of compliance with and effectiveness of the document?</w:t>
            </w:r>
          </w:p>
        </w:tc>
        <w:tc>
          <w:tcPr>
            <w:tcW w:w="880" w:type="dxa"/>
          </w:tcPr>
          <w:p w14:paraId="20BD5EB9" w14:textId="77777777" w:rsidR="00F6748A" w:rsidRPr="00DB216A" w:rsidRDefault="00F6748A" w:rsidP="00A01CD3">
            <w:pPr>
              <w:spacing w:before="20" w:after="20"/>
              <w:jc w:val="center"/>
              <w:rPr>
                <w:rFonts w:cs="Arial"/>
              </w:rPr>
            </w:pPr>
          </w:p>
        </w:tc>
      </w:tr>
      <w:tr w:rsidR="00F6748A" w:rsidRPr="00DB216A" w14:paraId="22D9CAD2" w14:textId="77777777" w:rsidTr="00A01CD3">
        <w:trPr>
          <w:gridAfter w:val="1"/>
          <w:wAfter w:w="14" w:type="dxa"/>
        </w:trPr>
        <w:tc>
          <w:tcPr>
            <w:tcW w:w="1980" w:type="dxa"/>
            <w:vMerge/>
          </w:tcPr>
          <w:p w14:paraId="20C1B4EB" w14:textId="77777777" w:rsidR="00F6748A" w:rsidRPr="00DB216A" w:rsidRDefault="00F6748A" w:rsidP="00A01CD3">
            <w:pPr>
              <w:spacing w:before="20" w:after="20"/>
              <w:jc w:val="left"/>
              <w:rPr>
                <w:rFonts w:cs="Arial"/>
                <w:b/>
              </w:rPr>
            </w:pPr>
          </w:p>
        </w:tc>
        <w:tc>
          <w:tcPr>
            <w:tcW w:w="6820" w:type="dxa"/>
          </w:tcPr>
          <w:p w14:paraId="424653F1" w14:textId="77777777" w:rsidR="00F6748A" w:rsidRPr="00DB216A" w:rsidRDefault="00F6748A" w:rsidP="00A01CD3">
            <w:pPr>
              <w:spacing w:before="20" w:after="20"/>
              <w:jc w:val="left"/>
              <w:rPr>
                <w:rFonts w:cs="Arial"/>
              </w:rPr>
            </w:pPr>
            <w:r w:rsidRPr="00DB216A">
              <w:rPr>
                <w:rFonts w:cs="Arial"/>
                <w:szCs w:val="22"/>
              </w:rPr>
              <w:t>Is there a plan to review or audit compliance with the document?</w:t>
            </w:r>
          </w:p>
        </w:tc>
        <w:tc>
          <w:tcPr>
            <w:tcW w:w="880" w:type="dxa"/>
          </w:tcPr>
          <w:p w14:paraId="1F0F23B6" w14:textId="77777777" w:rsidR="00F6748A" w:rsidRPr="00DB216A" w:rsidRDefault="00F6748A" w:rsidP="00A01CD3">
            <w:pPr>
              <w:spacing w:before="20" w:after="20"/>
              <w:jc w:val="center"/>
              <w:rPr>
                <w:rFonts w:cs="Arial"/>
              </w:rPr>
            </w:pPr>
          </w:p>
        </w:tc>
      </w:tr>
      <w:tr w:rsidR="00F6748A" w:rsidRPr="00DB216A" w14:paraId="590115F0" w14:textId="77777777" w:rsidTr="00A01CD3">
        <w:trPr>
          <w:gridAfter w:val="1"/>
          <w:wAfter w:w="14" w:type="dxa"/>
        </w:trPr>
        <w:tc>
          <w:tcPr>
            <w:tcW w:w="1980" w:type="dxa"/>
            <w:vMerge w:val="restart"/>
          </w:tcPr>
          <w:p w14:paraId="18469BA1" w14:textId="77777777" w:rsidR="00F6748A" w:rsidRPr="00DB216A" w:rsidRDefault="00F6748A" w:rsidP="00A01CD3">
            <w:pPr>
              <w:spacing w:before="20" w:after="20"/>
              <w:jc w:val="left"/>
              <w:rPr>
                <w:rFonts w:cs="Arial"/>
                <w:b/>
              </w:rPr>
            </w:pPr>
            <w:r w:rsidRPr="00DB216A">
              <w:rPr>
                <w:rFonts w:cs="Arial"/>
                <w:b/>
                <w:szCs w:val="22"/>
              </w:rPr>
              <w:t>Review Date</w:t>
            </w:r>
          </w:p>
        </w:tc>
        <w:tc>
          <w:tcPr>
            <w:tcW w:w="6820" w:type="dxa"/>
          </w:tcPr>
          <w:p w14:paraId="67CD31F3" w14:textId="77777777" w:rsidR="00F6748A" w:rsidRPr="00DB216A" w:rsidRDefault="00F6748A" w:rsidP="00A01CD3">
            <w:pPr>
              <w:spacing w:before="20" w:after="20"/>
              <w:jc w:val="left"/>
              <w:rPr>
                <w:rFonts w:cs="Arial"/>
              </w:rPr>
            </w:pPr>
            <w:r w:rsidRPr="00DB216A">
              <w:rPr>
                <w:rFonts w:cs="Arial"/>
                <w:szCs w:val="22"/>
              </w:rPr>
              <w:t>Is the review date identified?</w:t>
            </w:r>
          </w:p>
        </w:tc>
        <w:tc>
          <w:tcPr>
            <w:tcW w:w="880" w:type="dxa"/>
          </w:tcPr>
          <w:p w14:paraId="46021589" w14:textId="77777777" w:rsidR="00F6748A" w:rsidRPr="00DB216A" w:rsidRDefault="00F6748A" w:rsidP="00A01CD3">
            <w:pPr>
              <w:spacing w:before="20" w:after="20"/>
              <w:jc w:val="center"/>
              <w:rPr>
                <w:rFonts w:cs="Arial"/>
              </w:rPr>
            </w:pPr>
          </w:p>
        </w:tc>
      </w:tr>
      <w:tr w:rsidR="00F6748A" w:rsidRPr="00DB216A" w14:paraId="21CD4143" w14:textId="77777777" w:rsidTr="00A01CD3">
        <w:trPr>
          <w:gridAfter w:val="1"/>
          <w:wAfter w:w="14" w:type="dxa"/>
        </w:trPr>
        <w:tc>
          <w:tcPr>
            <w:tcW w:w="1980" w:type="dxa"/>
            <w:vMerge/>
          </w:tcPr>
          <w:p w14:paraId="19B38AFB" w14:textId="77777777" w:rsidR="00F6748A" w:rsidRPr="00DB216A" w:rsidRDefault="00F6748A" w:rsidP="00A01CD3">
            <w:pPr>
              <w:spacing w:before="20" w:after="20"/>
              <w:jc w:val="left"/>
              <w:rPr>
                <w:rFonts w:cs="Arial"/>
                <w:b/>
              </w:rPr>
            </w:pPr>
          </w:p>
        </w:tc>
        <w:tc>
          <w:tcPr>
            <w:tcW w:w="6820" w:type="dxa"/>
          </w:tcPr>
          <w:p w14:paraId="17E77D27" w14:textId="77777777" w:rsidR="00F6748A" w:rsidRPr="00DB216A" w:rsidRDefault="00F6748A" w:rsidP="00A01CD3">
            <w:pPr>
              <w:spacing w:before="20" w:after="20"/>
              <w:jc w:val="left"/>
              <w:rPr>
                <w:rFonts w:cs="Arial"/>
              </w:rPr>
            </w:pPr>
            <w:r w:rsidRPr="00DB216A">
              <w:rPr>
                <w:rFonts w:cs="Arial"/>
                <w:szCs w:val="22"/>
              </w:rPr>
              <w:t>Is the frequency of review identified?</w:t>
            </w:r>
            <w:r>
              <w:rPr>
                <w:rFonts w:cs="Arial"/>
                <w:szCs w:val="22"/>
              </w:rPr>
              <w:t xml:space="preserve"> </w:t>
            </w:r>
            <w:r w:rsidRPr="00DB216A">
              <w:rPr>
                <w:rFonts w:cs="Arial"/>
                <w:szCs w:val="22"/>
              </w:rPr>
              <w:t>If so is it acceptable?</w:t>
            </w:r>
          </w:p>
        </w:tc>
        <w:tc>
          <w:tcPr>
            <w:tcW w:w="880" w:type="dxa"/>
          </w:tcPr>
          <w:p w14:paraId="26B8FCF6" w14:textId="77777777" w:rsidR="00F6748A" w:rsidRPr="00DB216A" w:rsidRDefault="00F6748A" w:rsidP="00A01CD3">
            <w:pPr>
              <w:spacing w:before="20" w:after="20"/>
              <w:jc w:val="center"/>
              <w:rPr>
                <w:rFonts w:cs="Arial"/>
              </w:rPr>
            </w:pPr>
          </w:p>
        </w:tc>
      </w:tr>
      <w:tr w:rsidR="00F6748A" w:rsidRPr="00DB216A" w14:paraId="1BBCA060" w14:textId="77777777" w:rsidTr="00A01CD3">
        <w:trPr>
          <w:gridAfter w:val="1"/>
          <w:wAfter w:w="14" w:type="dxa"/>
        </w:trPr>
        <w:tc>
          <w:tcPr>
            <w:tcW w:w="1980" w:type="dxa"/>
          </w:tcPr>
          <w:p w14:paraId="5A4D5D49" w14:textId="77777777" w:rsidR="00F6748A" w:rsidRPr="00DB216A" w:rsidRDefault="00F6748A" w:rsidP="00A01CD3">
            <w:pPr>
              <w:spacing w:before="20" w:after="20"/>
              <w:jc w:val="left"/>
              <w:rPr>
                <w:rFonts w:cs="Arial"/>
                <w:b/>
              </w:rPr>
            </w:pPr>
            <w:r w:rsidRPr="00DB216A">
              <w:rPr>
                <w:rFonts w:cs="Arial"/>
                <w:b/>
                <w:szCs w:val="22"/>
              </w:rPr>
              <w:t>Overall Responsibility</w:t>
            </w:r>
          </w:p>
        </w:tc>
        <w:tc>
          <w:tcPr>
            <w:tcW w:w="6820" w:type="dxa"/>
          </w:tcPr>
          <w:p w14:paraId="6500B154" w14:textId="77777777" w:rsidR="00F6748A" w:rsidRPr="00DB216A" w:rsidRDefault="00F6748A" w:rsidP="00A01CD3">
            <w:pPr>
              <w:spacing w:before="20" w:after="20"/>
              <w:jc w:val="left"/>
              <w:rPr>
                <w:rFonts w:cs="Arial"/>
              </w:rPr>
            </w:pPr>
            <w:r w:rsidRPr="00DB216A">
              <w:rPr>
                <w:rFonts w:cs="Arial"/>
                <w:szCs w:val="22"/>
              </w:rPr>
              <w:t>Is it clear who will be responsible for co-ordinating the dissemination, implementation and review of the document?</w:t>
            </w:r>
          </w:p>
        </w:tc>
        <w:tc>
          <w:tcPr>
            <w:tcW w:w="880" w:type="dxa"/>
          </w:tcPr>
          <w:p w14:paraId="669FCE5D" w14:textId="77777777" w:rsidR="00F6748A" w:rsidRPr="00DB216A" w:rsidRDefault="00F6748A" w:rsidP="00A01CD3">
            <w:pPr>
              <w:spacing w:before="20" w:after="20"/>
              <w:jc w:val="center"/>
              <w:rPr>
                <w:rFonts w:cs="Arial"/>
              </w:rPr>
            </w:pPr>
          </w:p>
        </w:tc>
      </w:tr>
    </w:tbl>
    <w:p w14:paraId="2E614D81" w14:textId="77777777" w:rsidR="00F6748A" w:rsidRDefault="00F6748A" w:rsidP="00F6748A">
      <w:pPr>
        <w:spacing w:before="120" w:after="120"/>
        <w:rPr>
          <w:rFonts w:cs="Arial"/>
        </w:rPr>
      </w:pPr>
    </w:p>
    <w:p w14:paraId="51548EEC" w14:textId="690D3B6C" w:rsidR="002B6B39" w:rsidRDefault="002B6B39">
      <w:pPr>
        <w:spacing w:before="0" w:line="276" w:lineRule="auto"/>
        <w:jc w:val="left"/>
        <w:rPr>
          <w:color w:val="FF0000"/>
          <w:sz w:val="24"/>
        </w:rPr>
      </w:pPr>
      <w:r>
        <w:rPr>
          <w:color w:val="FF0000"/>
          <w:sz w:val="24"/>
        </w:rPr>
        <w:br w:type="page"/>
      </w:r>
    </w:p>
    <w:p w14:paraId="1CB29EA1" w14:textId="77777777" w:rsidR="00263078" w:rsidRDefault="00263078" w:rsidP="003E7C0B">
      <w:pPr>
        <w:rPr>
          <w:color w:val="FF0000"/>
          <w:sz w:val="24"/>
        </w:rPr>
      </w:pPr>
    </w:p>
    <w:tbl>
      <w:tblPr>
        <w:tblW w:w="9639" w:type="dxa"/>
        <w:tblInd w:w="57" w:type="dxa"/>
        <w:tblBorders>
          <w:insideH w:val="single" w:sz="8" w:space="0" w:color="FFFFFF"/>
          <w:insideV w:val="single" w:sz="8" w:space="0" w:color="FFFFFF"/>
        </w:tblBorders>
        <w:tblCellMar>
          <w:top w:w="28" w:type="dxa"/>
          <w:left w:w="57" w:type="dxa"/>
          <w:bottom w:w="28" w:type="dxa"/>
          <w:right w:w="57" w:type="dxa"/>
        </w:tblCellMar>
        <w:tblLook w:val="01E0" w:firstRow="1" w:lastRow="1" w:firstColumn="1" w:lastColumn="1" w:noHBand="0" w:noVBand="0"/>
      </w:tblPr>
      <w:tblGrid>
        <w:gridCol w:w="6786"/>
        <w:gridCol w:w="2853"/>
      </w:tblGrid>
      <w:tr w:rsidR="002B6B39" w:rsidRPr="001A57B9" w14:paraId="18634AE8" w14:textId="77777777" w:rsidTr="00A01CD3">
        <w:trPr>
          <w:cantSplit/>
        </w:trPr>
        <w:tc>
          <w:tcPr>
            <w:tcW w:w="6786" w:type="dxa"/>
            <w:shd w:val="clear" w:color="auto" w:fill="0C0C0C"/>
          </w:tcPr>
          <w:p w14:paraId="69F84A5A" w14:textId="3B79B2BA" w:rsidR="002B6B39" w:rsidRPr="001A57B9" w:rsidRDefault="002B6B39" w:rsidP="00A01CD3">
            <w:pPr>
              <w:pStyle w:val="BodyText3"/>
              <w:spacing w:before="20" w:after="20"/>
              <w:rPr>
                <w:rFonts w:cs="Arial"/>
                <w:b/>
                <w:sz w:val="28"/>
                <w:szCs w:val="28"/>
              </w:rPr>
            </w:pPr>
            <w:r>
              <w:rPr>
                <w:rFonts w:cs="Arial"/>
                <w:b/>
                <w:sz w:val="28"/>
                <w:szCs w:val="28"/>
              </w:rPr>
              <w:t>The First 24 Hrs Checklist</w:t>
            </w:r>
          </w:p>
        </w:tc>
        <w:tc>
          <w:tcPr>
            <w:tcW w:w="2853" w:type="dxa"/>
            <w:shd w:val="clear" w:color="auto" w:fill="0C0C0C"/>
          </w:tcPr>
          <w:p w14:paraId="75494EDC" w14:textId="6F6C7BC0" w:rsidR="002B6B39" w:rsidRPr="001A57B9" w:rsidRDefault="002B6B39" w:rsidP="00F6748A">
            <w:pPr>
              <w:pStyle w:val="BodyText3"/>
              <w:spacing w:before="20" w:after="20"/>
              <w:ind w:left="163"/>
              <w:jc w:val="right"/>
              <w:rPr>
                <w:rFonts w:cs="Arial"/>
                <w:b/>
                <w:sz w:val="28"/>
                <w:szCs w:val="28"/>
              </w:rPr>
            </w:pPr>
            <w:r w:rsidRPr="001A57B9">
              <w:rPr>
                <w:rFonts w:cs="Arial"/>
                <w:b/>
                <w:sz w:val="28"/>
                <w:szCs w:val="28"/>
              </w:rPr>
              <w:t xml:space="preserve">Appendix </w:t>
            </w:r>
            <w:r w:rsidR="00F6748A">
              <w:rPr>
                <w:rFonts w:cs="Arial"/>
                <w:b/>
                <w:sz w:val="28"/>
                <w:szCs w:val="28"/>
              </w:rPr>
              <w:t>3</w:t>
            </w:r>
            <w:r w:rsidRPr="001A57B9">
              <w:rPr>
                <w:rFonts w:cs="Arial"/>
                <w:b/>
                <w:sz w:val="28"/>
                <w:szCs w:val="28"/>
              </w:rPr>
              <w:t xml:space="preserve"> </w:t>
            </w:r>
          </w:p>
        </w:tc>
      </w:tr>
    </w:tbl>
    <w:tbl>
      <w:tblPr>
        <w:tblStyle w:val="TableGrid"/>
        <w:tblW w:w="11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8"/>
        <w:gridCol w:w="3678"/>
        <w:gridCol w:w="3679"/>
      </w:tblGrid>
      <w:tr w:rsidR="00965AE4" w:rsidRPr="006B6B3E" w14:paraId="581173FF" w14:textId="77777777" w:rsidTr="0062114D">
        <w:trPr>
          <w:trHeight w:val="1180"/>
        </w:trPr>
        <w:tc>
          <w:tcPr>
            <w:tcW w:w="3678" w:type="dxa"/>
          </w:tcPr>
          <w:p w14:paraId="4629316A" w14:textId="7E03DF1D" w:rsidR="00965AE4" w:rsidRPr="006B6B3E" w:rsidRDefault="00965AE4" w:rsidP="0062114D">
            <w:pPr>
              <w:tabs>
                <w:tab w:val="center" w:pos="4513"/>
                <w:tab w:val="right" w:pos="8364"/>
              </w:tabs>
              <w:spacing w:before="0"/>
              <w:ind w:left="-709" w:right="521" w:firstLine="142"/>
              <w:jc w:val="center"/>
              <w:rPr>
                <w:rFonts w:ascii="Times New Roman" w:hAnsi="Times New Roman"/>
                <w:sz w:val="20"/>
                <w:szCs w:val="20"/>
              </w:rPr>
            </w:pPr>
            <w:r w:rsidRPr="006B6B3E">
              <w:rPr>
                <w:rFonts w:ascii="Times New Roman" w:hAnsi="Times New Roman"/>
                <w:noProof/>
                <w:sz w:val="20"/>
                <w:szCs w:val="20"/>
                <w:lang w:eastAsia="zh-CN"/>
              </w:rPr>
              <w:drawing>
                <wp:inline distT="0" distB="0" distL="0" distR="0" wp14:anchorId="755509F0" wp14:editId="3197CECF">
                  <wp:extent cx="570585" cy="62530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smds logo.png"/>
                          <pic:cNvPicPr/>
                        </pic:nvPicPr>
                        <pic:blipFill>
                          <a:blip r:embed="rId16">
                            <a:extLst>
                              <a:ext uri="{28A0092B-C50C-407E-A947-70E740481C1C}">
                                <a14:useLocalDpi xmlns:a14="http://schemas.microsoft.com/office/drawing/2010/main" val="0"/>
                              </a:ext>
                            </a:extLst>
                          </a:blip>
                          <a:stretch>
                            <a:fillRect/>
                          </a:stretch>
                        </pic:blipFill>
                        <pic:spPr>
                          <a:xfrm>
                            <a:off x="0" y="0"/>
                            <a:ext cx="573655" cy="628664"/>
                          </a:xfrm>
                          <a:prstGeom prst="rect">
                            <a:avLst/>
                          </a:prstGeom>
                        </pic:spPr>
                      </pic:pic>
                    </a:graphicData>
                  </a:graphic>
                </wp:inline>
              </w:drawing>
            </w:r>
          </w:p>
          <w:p w14:paraId="355995C9" w14:textId="77777777" w:rsidR="00965AE4" w:rsidRPr="006B6B3E" w:rsidRDefault="00965AE4" w:rsidP="0062114D">
            <w:pPr>
              <w:tabs>
                <w:tab w:val="center" w:pos="4513"/>
                <w:tab w:val="right" w:pos="8364"/>
              </w:tabs>
              <w:spacing w:before="0"/>
              <w:ind w:right="521" w:firstLine="142"/>
              <w:jc w:val="center"/>
              <w:rPr>
                <w:rFonts w:ascii="Calibri" w:hAnsi="Calibri"/>
                <w:sz w:val="20"/>
                <w:szCs w:val="20"/>
              </w:rPr>
            </w:pPr>
            <w:r w:rsidRPr="006B6B3E">
              <w:rPr>
                <w:rFonts w:ascii="Calibri" w:hAnsi="Calibri"/>
                <w:sz w:val="20"/>
                <w:szCs w:val="20"/>
              </w:rPr>
              <w:t>BGSMDS</w:t>
            </w:r>
          </w:p>
        </w:tc>
        <w:tc>
          <w:tcPr>
            <w:tcW w:w="3678" w:type="dxa"/>
          </w:tcPr>
          <w:p w14:paraId="48D41789" w14:textId="77777777" w:rsidR="00965AE4" w:rsidRPr="006B6B3E" w:rsidRDefault="00965AE4" w:rsidP="0062114D">
            <w:pPr>
              <w:tabs>
                <w:tab w:val="center" w:pos="4513"/>
                <w:tab w:val="right" w:pos="8364"/>
              </w:tabs>
              <w:spacing w:before="0"/>
              <w:ind w:right="521" w:firstLine="142"/>
              <w:jc w:val="center"/>
              <w:rPr>
                <w:rFonts w:ascii="Times New Roman" w:hAnsi="Times New Roman"/>
                <w:sz w:val="20"/>
                <w:szCs w:val="20"/>
              </w:rPr>
            </w:pPr>
            <w:r w:rsidRPr="006B6B3E">
              <w:rPr>
                <w:rFonts w:ascii="Times New Roman" w:hAnsi="Times New Roman"/>
                <w:noProof/>
                <w:sz w:val="20"/>
                <w:szCs w:val="20"/>
                <w:lang w:eastAsia="zh-CN"/>
              </w:rPr>
              <w:drawing>
                <wp:inline distT="0" distB="0" distL="0" distR="0" wp14:anchorId="5F7CD420" wp14:editId="52E2B23B">
                  <wp:extent cx="1216130" cy="646981"/>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lencenetworklogo.jpg"/>
                          <pic:cNvPicPr/>
                        </pic:nvPicPr>
                        <pic:blipFill>
                          <a:blip r:embed="rId17">
                            <a:extLst>
                              <a:ext uri="{28A0092B-C50C-407E-A947-70E740481C1C}">
                                <a14:useLocalDpi xmlns:a14="http://schemas.microsoft.com/office/drawing/2010/main" val="0"/>
                              </a:ext>
                            </a:extLst>
                          </a:blip>
                          <a:stretch>
                            <a:fillRect/>
                          </a:stretch>
                        </pic:blipFill>
                        <pic:spPr>
                          <a:xfrm>
                            <a:off x="0" y="0"/>
                            <a:ext cx="1216314" cy="647079"/>
                          </a:xfrm>
                          <a:prstGeom prst="rect">
                            <a:avLst/>
                          </a:prstGeom>
                        </pic:spPr>
                      </pic:pic>
                    </a:graphicData>
                  </a:graphic>
                </wp:inline>
              </w:drawing>
            </w:r>
          </w:p>
        </w:tc>
        <w:tc>
          <w:tcPr>
            <w:tcW w:w="3679" w:type="dxa"/>
          </w:tcPr>
          <w:p w14:paraId="0B97C29B" w14:textId="77777777" w:rsidR="00965AE4" w:rsidRPr="006B6B3E" w:rsidRDefault="00965AE4" w:rsidP="0062114D">
            <w:pPr>
              <w:tabs>
                <w:tab w:val="center" w:pos="4513"/>
                <w:tab w:val="right" w:pos="8364"/>
              </w:tabs>
              <w:spacing w:before="0"/>
              <w:ind w:right="521" w:firstLine="142"/>
              <w:jc w:val="center"/>
              <w:rPr>
                <w:rFonts w:ascii="Times New Roman" w:hAnsi="Times New Roman"/>
                <w:sz w:val="20"/>
                <w:szCs w:val="20"/>
              </w:rPr>
            </w:pPr>
            <w:r w:rsidRPr="006B6B3E">
              <w:rPr>
                <w:rFonts w:ascii="Times New Roman" w:hAnsi="Times New Roman"/>
                <w:noProof/>
                <w:sz w:val="20"/>
                <w:szCs w:val="20"/>
                <w:lang w:eastAsia="zh-CN"/>
              </w:rPr>
              <w:drawing>
                <wp:inline distT="0" distB="0" distL="0" distR="0" wp14:anchorId="5DDC5CC5" wp14:editId="076B3863">
                  <wp:extent cx="1082650" cy="6315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70.png"/>
                          <pic:cNvPicPr/>
                        </pic:nvPicPr>
                        <pic:blipFill>
                          <a:blip r:embed="rId18">
                            <a:extLst>
                              <a:ext uri="{28A0092B-C50C-407E-A947-70E740481C1C}">
                                <a14:useLocalDpi xmlns:a14="http://schemas.microsoft.com/office/drawing/2010/main" val="0"/>
                              </a:ext>
                            </a:extLst>
                          </a:blip>
                          <a:stretch>
                            <a:fillRect/>
                          </a:stretch>
                        </pic:blipFill>
                        <pic:spPr>
                          <a:xfrm>
                            <a:off x="0" y="0"/>
                            <a:ext cx="1082164" cy="631263"/>
                          </a:xfrm>
                          <a:prstGeom prst="rect">
                            <a:avLst/>
                          </a:prstGeom>
                        </pic:spPr>
                      </pic:pic>
                    </a:graphicData>
                  </a:graphic>
                </wp:inline>
              </w:drawing>
            </w:r>
          </w:p>
        </w:tc>
      </w:tr>
    </w:tbl>
    <w:p w14:paraId="309BE69D" w14:textId="77777777" w:rsidR="00965AE4" w:rsidRPr="006B6B3E" w:rsidRDefault="00965AE4" w:rsidP="00965AE4">
      <w:pPr>
        <w:tabs>
          <w:tab w:val="center" w:pos="4513"/>
          <w:tab w:val="right" w:pos="8364"/>
        </w:tabs>
        <w:spacing w:before="0" w:after="0"/>
        <w:ind w:right="521" w:firstLine="142"/>
        <w:jc w:val="center"/>
        <w:rPr>
          <w:rFonts w:ascii="Times New Roman" w:hAnsi="Times New Roman"/>
          <w:sz w:val="20"/>
          <w:szCs w:val="20"/>
        </w:rPr>
      </w:pPr>
    </w:p>
    <w:p w14:paraId="67EADADE" w14:textId="77777777" w:rsidR="00965AE4" w:rsidRPr="006B6B3E" w:rsidRDefault="00965AE4" w:rsidP="00965AE4">
      <w:pPr>
        <w:tabs>
          <w:tab w:val="center" w:pos="4513"/>
          <w:tab w:val="right" w:pos="8364"/>
        </w:tabs>
        <w:spacing w:before="0" w:after="0"/>
        <w:ind w:left="1560" w:right="521"/>
        <w:jc w:val="center"/>
        <w:rPr>
          <w:rFonts w:cs="Arial"/>
          <w:b/>
          <w:sz w:val="32"/>
          <w:szCs w:val="32"/>
        </w:rPr>
      </w:pPr>
      <w:r w:rsidRPr="006B6B3E">
        <w:rPr>
          <w:rFonts w:cs="Arial"/>
          <w:b/>
          <w:sz w:val="32"/>
          <w:szCs w:val="32"/>
        </w:rPr>
        <w:t>Inpatient Parkinson’s Disease Management:</w:t>
      </w:r>
    </w:p>
    <w:p w14:paraId="63A7602B" w14:textId="44A4E566" w:rsidR="00965AE4" w:rsidRPr="00965AE4" w:rsidRDefault="00965AE4" w:rsidP="00965AE4">
      <w:pPr>
        <w:tabs>
          <w:tab w:val="center" w:pos="4513"/>
          <w:tab w:val="right" w:pos="8364"/>
        </w:tabs>
        <w:spacing w:before="0" w:after="0"/>
        <w:ind w:left="1560" w:right="521"/>
        <w:jc w:val="center"/>
        <w:rPr>
          <w:rFonts w:ascii="Times New Roman" w:hAnsi="Times New Roman"/>
          <w:sz w:val="20"/>
          <w:szCs w:val="20"/>
        </w:rPr>
      </w:pPr>
      <w:r w:rsidRPr="008654EE">
        <w:rPr>
          <w:rFonts w:cs="Arial"/>
          <w:noProof/>
          <w:szCs w:val="22"/>
          <w:lang w:eastAsia="zh-CN"/>
        </w:rPr>
        <mc:AlternateContent>
          <mc:Choice Requires="wps">
            <w:drawing>
              <wp:anchor distT="0" distB="0" distL="114300" distR="114300" simplePos="0" relativeHeight="251688960" behindDoc="0" locked="0" layoutInCell="1" allowOverlap="1" wp14:anchorId="05425E13" wp14:editId="4757D152">
                <wp:simplePos x="0" y="0"/>
                <wp:positionH relativeFrom="column">
                  <wp:posOffset>1272845</wp:posOffset>
                </wp:positionH>
                <wp:positionV relativeFrom="paragraph">
                  <wp:posOffset>7602296</wp:posOffset>
                </wp:positionV>
                <wp:extent cx="3064510" cy="277978"/>
                <wp:effectExtent l="0" t="0" r="2159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277978"/>
                        </a:xfrm>
                        <a:prstGeom prst="rect">
                          <a:avLst/>
                        </a:prstGeom>
                        <a:solidFill>
                          <a:srgbClr val="FFFFFF"/>
                        </a:solidFill>
                        <a:ln w="9525">
                          <a:solidFill>
                            <a:srgbClr val="000000"/>
                          </a:solidFill>
                          <a:miter lim="800000"/>
                          <a:headEnd/>
                          <a:tailEnd/>
                        </a:ln>
                      </wps:spPr>
                      <wps:txbx>
                        <w:txbxContent>
                          <w:p w14:paraId="173858FE" w14:textId="7E5E5CDC" w:rsidR="00032091" w:rsidRDefault="00032091" w:rsidP="00965AE4">
                            <w:pPr>
                              <w:spacing w:before="0" w:after="0"/>
                              <w:jc w:val="center"/>
                            </w:pPr>
                            <w:r>
                              <w:t>PLEASE FILE IN THE PATIENT’S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425E13" id="Text Box 10" o:spid="_x0000_s1031" type="#_x0000_t202" style="position:absolute;left:0;text-align:left;margin-left:100.2pt;margin-top:598.6pt;width:241.3pt;height:2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">
                <v:textbox>
                  <w:txbxContent>
                    <w:p w14:paraId="173858FE" w14:textId="7E5E5CDC" w:rsidR="00032091" w:rsidRDefault="00032091" w:rsidP="00965AE4">
                      <w:pPr>
                        <w:spacing w:before="0" w:after="0"/>
                        <w:jc w:val="center"/>
                      </w:pPr>
                      <w:r>
                        <w:t>PLEASE FILE IN THE PATIENT’S NOTES</w:t>
                      </w:r>
                    </w:p>
                  </w:txbxContent>
                </v:textbox>
              </v:shape>
            </w:pict>
          </mc:Fallback>
        </mc:AlternateContent>
      </w:r>
      <w:r w:rsidRPr="006B6B3E">
        <w:rPr>
          <w:rFonts w:cs="Arial"/>
          <w:b/>
          <w:sz w:val="32"/>
          <w:szCs w:val="32"/>
        </w:rPr>
        <w:t>The first 24 hours</w:t>
      </w:r>
    </w:p>
    <w:tbl>
      <w:tblPr>
        <w:tblStyle w:val="TableGrid"/>
        <w:tblpPr w:leftFromText="180" w:rightFromText="180" w:vertAnchor="text" w:horzAnchor="margin" w:tblpX="-351" w:tblpY="382"/>
        <w:tblW w:w="10598" w:type="dxa"/>
        <w:tblLayout w:type="fixed"/>
        <w:tblLook w:val="04A0" w:firstRow="1" w:lastRow="0" w:firstColumn="1" w:lastColumn="0" w:noHBand="0" w:noVBand="1"/>
      </w:tblPr>
      <w:tblGrid>
        <w:gridCol w:w="534"/>
        <w:gridCol w:w="7654"/>
        <w:gridCol w:w="2410"/>
      </w:tblGrid>
      <w:tr w:rsidR="00965AE4" w:rsidRPr="006B6B3E" w14:paraId="09331E20" w14:textId="77777777" w:rsidTr="0062114D">
        <w:trPr>
          <w:trHeight w:val="421"/>
        </w:trPr>
        <w:tc>
          <w:tcPr>
            <w:tcW w:w="534" w:type="dxa"/>
            <w:shd w:val="clear" w:color="auto" w:fill="FFFFFF" w:themeFill="background1"/>
          </w:tcPr>
          <w:p w14:paraId="27214C6E" w14:textId="77777777" w:rsidR="00965AE4" w:rsidRPr="006B6B3E" w:rsidRDefault="00965AE4" w:rsidP="0062114D">
            <w:pPr>
              <w:widowControl w:val="0"/>
              <w:tabs>
                <w:tab w:val="left" w:pos="-426"/>
                <w:tab w:val="left" w:pos="993"/>
              </w:tabs>
              <w:autoSpaceDE w:val="0"/>
              <w:autoSpaceDN w:val="0"/>
              <w:adjustRightInd w:val="0"/>
              <w:spacing w:before="0" w:after="240"/>
              <w:jc w:val="center"/>
              <w:rPr>
                <w:rFonts w:cs="Arial"/>
                <w:b/>
                <w:sz w:val="28"/>
                <w:szCs w:val="28"/>
              </w:rPr>
            </w:pPr>
          </w:p>
        </w:tc>
        <w:tc>
          <w:tcPr>
            <w:tcW w:w="7654" w:type="dxa"/>
            <w:shd w:val="clear" w:color="auto" w:fill="FFFFFF" w:themeFill="background1"/>
          </w:tcPr>
          <w:p w14:paraId="437DE6A3" w14:textId="77777777" w:rsidR="00965AE4" w:rsidRPr="006B6B3E" w:rsidRDefault="00965AE4" w:rsidP="0062114D">
            <w:pPr>
              <w:widowControl w:val="0"/>
              <w:tabs>
                <w:tab w:val="left" w:pos="-426"/>
                <w:tab w:val="left" w:pos="220"/>
              </w:tabs>
              <w:autoSpaceDE w:val="0"/>
              <w:autoSpaceDN w:val="0"/>
              <w:adjustRightInd w:val="0"/>
              <w:spacing w:before="0" w:after="120"/>
              <w:jc w:val="center"/>
              <w:rPr>
                <w:rFonts w:cs="Arial"/>
                <w:b/>
                <w:sz w:val="32"/>
                <w:szCs w:val="32"/>
              </w:rPr>
            </w:pPr>
            <w:r w:rsidRPr="006B6B3E">
              <w:rPr>
                <w:rFonts w:cs="Arial"/>
                <w:b/>
                <w:sz w:val="32"/>
                <w:szCs w:val="32"/>
              </w:rPr>
              <w:t>ACTIVITY</w:t>
            </w:r>
          </w:p>
        </w:tc>
        <w:tc>
          <w:tcPr>
            <w:tcW w:w="2410" w:type="dxa"/>
            <w:shd w:val="clear" w:color="auto" w:fill="FFFFFF" w:themeFill="background1"/>
          </w:tcPr>
          <w:p w14:paraId="5005CA6A" w14:textId="77777777" w:rsidR="00965AE4" w:rsidRPr="006B6B3E" w:rsidRDefault="00965AE4" w:rsidP="0062114D">
            <w:pPr>
              <w:widowControl w:val="0"/>
              <w:tabs>
                <w:tab w:val="left" w:pos="-426"/>
                <w:tab w:val="left" w:pos="220"/>
              </w:tabs>
              <w:autoSpaceDE w:val="0"/>
              <w:autoSpaceDN w:val="0"/>
              <w:adjustRightInd w:val="0"/>
              <w:spacing w:before="0" w:after="120"/>
              <w:jc w:val="center"/>
              <w:rPr>
                <w:rFonts w:cs="Arial"/>
                <w:b/>
                <w:sz w:val="32"/>
                <w:szCs w:val="32"/>
              </w:rPr>
            </w:pPr>
            <w:r w:rsidRPr="006B6B3E">
              <w:rPr>
                <w:rFonts w:cs="Arial"/>
                <w:b/>
                <w:sz w:val="32"/>
                <w:szCs w:val="32"/>
              </w:rPr>
              <w:t>COMMENTS</w:t>
            </w:r>
          </w:p>
        </w:tc>
      </w:tr>
      <w:tr w:rsidR="00965AE4" w:rsidRPr="006B6B3E" w14:paraId="4C43A0AE" w14:textId="77777777" w:rsidTr="0062114D">
        <w:trPr>
          <w:trHeight w:val="844"/>
        </w:trPr>
        <w:tc>
          <w:tcPr>
            <w:tcW w:w="534" w:type="dxa"/>
            <w:vMerge w:val="restart"/>
            <w:shd w:val="clear" w:color="auto" w:fill="FFFFFF" w:themeFill="background1"/>
            <w:textDirection w:val="btLr"/>
          </w:tcPr>
          <w:p w14:paraId="09176E65" w14:textId="77777777" w:rsidR="00965AE4" w:rsidRPr="006B6B3E" w:rsidRDefault="00965AE4" w:rsidP="0062114D">
            <w:pPr>
              <w:widowControl w:val="0"/>
              <w:tabs>
                <w:tab w:val="left" w:pos="-426"/>
                <w:tab w:val="left" w:pos="220"/>
              </w:tabs>
              <w:autoSpaceDE w:val="0"/>
              <w:autoSpaceDN w:val="0"/>
              <w:adjustRightInd w:val="0"/>
              <w:spacing w:before="0" w:after="120"/>
              <w:ind w:left="113" w:right="312"/>
              <w:jc w:val="center"/>
              <w:rPr>
                <w:rFonts w:cs="Arial"/>
                <w:b/>
                <w:sz w:val="32"/>
                <w:szCs w:val="32"/>
              </w:rPr>
            </w:pPr>
            <w:r w:rsidRPr="006B6B3E">
              <w:rPr>
                <w:rFonts w:cs="Arial"/>
                <w:b/>
                <w:sz w:val="32"/>
                <w:szCs w:val="32"/>
              </w:rPr>
              <w:t>ED / Medical Admissions</w:t>
            </w:r>
          </w:p>
        </w:tc>
        <w:tc>
          <w:tcPr>
            <w:tcW w:w="7654" w:type="dxa"/>
            <w:shd w:val="clear" w:color="auto" w:fill="FFFFFF" w:themeFill="background1"/>
          </w:tcPr>
          <w:p w14:paraId="62F2D814"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 w:val="28"/>
                <w:szCs w:val="28"/>
              </w:rPr>
            </w:pPr>
            <w:r w:rsidRPr="006B6B3E">
              <w:rPr>
                <w:rFonts w:cs="Arial"/>
                <w:sz w:val="28"/>
                <w:szCs w:val="28"/>
              </w:rPr>
              <w:t>Gather information re: usual PD medication regime</w:t>
            </w:r>
          </w:p>
          <w:p w14:paraId="19586ABC" w14:textId="77777777" w:rsidR="00965AE4" w:rsidRPr="006B6B3E" w:rsidRDefault="00965AE4" w:rsidP="0062114D">
            <w:pPr>
              <w:widowControl w:val="0"/>
              <w:tabs>
                <w:tab w:val="left" w:pos="-426"/>
                <w:tab w:val="left" w:pos="220"/>
              </w:tabs>
              <w:autoSpaceDE w:val="0"/>
              <w:autoSpaceDN w:val="0"/>
              <w:adjustRightInd w:val="0"/>
              <w:spacing w:before="0" w:after="120"/>
              <w:ind w:right="312"/>
              <w:jc w:val="left"/>
              <w:rPr>
                <w:rFonts w:cs="Arial"/>
                <w:szCs w:val="22"/>
              </w:rPr>
            </w:pPr>
            <w:r w:rsidRPr="006B6B3E">
              <w:rPr>
                <w:rFonts w:cs="Arial"/>
                <w:szCs w:val="22"/>
              </w:rPr>
              <w:t>- Check with patient / relatives / GP summary / clinic letter / discharge summary</w:t>
            </w:r>
          </w:p>
        </w:tc>
        <w:tc>
          <w:tcPr>
            <w:tcW w:w="2410" w:type="dxa"/>
            <w:shd w:val="clear" w:color="auto" w:fill="FFFFFF" w:themeFill="background1"/>
          </w:tcPr>
          <w:p w14:paraId="70035E40" w14:textId="77777777" w:rsidR="00965AE4" w:rsidRPr="006B6B3E" w:rsidRDefault="00965AE4" w:rsidP="0062114D">
            <w:pPr>
              <w:widowControl w:val="0"/>
              <w:tabs>
                <w:tab w:val="left" w:pos="-426"/>
                <w:tab w:val="left" w:pos="220"/>
              </w:tabs>
              <w:autoSpaceDE w:val="0"/>
              <w:autoSpaceDN w:val="0"/>
              <w:adjustRightInd w:val="0"/>
              <w:spacing w:before="0" w:after="240"/>
              <w:jc w:val="left"/>
              <w:rPr>
                <w:rFonts w:cs="Arial"/>
                <w:sz w:val="20"/>
                <w:szCs w:val="20"/>
              </w:rPr>
            </w:pPr>
          </w:p>
        </w:tc>
      </w:tr>
      <w:tr w:rsidR="00965AE4" w:rsidRPr="006B6B3E" w14:paraId="7F64E8FB" w14:textId="77777777" w:rsidTr="0062114D">
        <w:trPr>
          <w:trHeight w:val="555"/>
        </w:trPr>
        <w:tc>
          <w:tcPr>
            <w:tcW w:w="534" w:type="dxa"/>
            <w:vMerge/>
            <w:shd w:val="clear" w:color="auto" w:fill="FFFFFF" w:themeFill="background1"/>
          </w:tcPr>
          <w:p w14:paraId="59780E8C"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Cs w:val="22"/>
              </w:rPr>
            </w:pPr>
          </w:p>
        </w:tc>
        <w:tc>
          <w:tcPr>
            <w:tcW w:w="7654" w:type="dxa"/>
            <w:shd w:val="clear" w:color="auto" w:fill="FFFFFF" w:themeFill="background1"/>
          </w:tcPr>
          <w:p w14:paraId="6DD2FACE" w14:textId="77777777" w:rsidR="00965AE4" w:rsidRPr="006B6B3E" w:rsidRDefault="00965AE4" w:rsidP="0062114D">
            <w:pPr>
              <w:widowControl w:val="0"/>
              <w:tabs>
                <w:tab w:val="left" w:pos="-426"/>
                <w:tab w:val="left" w:pos="220"/>
              </w:tabs>
              <w:autoSpaceDE w:val="0"/>
              <w:autoSpaceDN w:val="0"/>
              <w:adjustRightInd w:val="0"/>
              <w:spacing w:before="0" w:after="240"/>
              <w:jc w:val="left"/>
              <w:rPr>
                <w:rFonts w:cs="Arial"/>
                <w:sz w:val="28"/>
                <w:szCs w:val="28"/>
              </w:rPr>
            </w:pPr>
            <w:r w:rsidRPr="006B6B3E">
              <w:rPr>
                <w:rFonts w:cs="Arial"/>
                <w:sz w:val="28"/>
                <w:szCs w:val="28"/>
              </w:rPr>
              <w:t>Check when last dose given and when next dose due (including patches</w:t>
            </w:r>
            <w:r>
              <w:rPr>
                <w:rFonts w:cs="Arial"/>
                <w:sz w:val="28"/>
                <w:szCs w:val="28"/>
              </w:rPr>
              <w:t>, apomorphine</w:t>
            </w:r>
            <w:r w:rsidRPr="006B6B3E">
              <w:rPr>
                <w:rFonts w:cs="Arial"/>
                <w:sz w:val="28"/>
                <w:szCs w:val="28"/>
              </w:rPr>
              <w:t>)</w:t>
            </w:r>
          </w:p>
        </w:tc>
        <w:tc>
          <w:tcPr>
            <w:tcW w:w="2410" w:type="dxa"/>
            <w:shd w:val="clear" w:color="auto" w:fill="FFFFFF" w:themeFill="background1"/>
          </w:tcPr>
          <w:p w14:paraId="51ECAAE5" w14:textId="77777777" w:rsidR="00965AE4" w:rsidRPr="006B6B3E" w:rsidRDefault="00965AE4" w:rsidP="0062114D">
            <w:pPr>
              <w:widowControl w:val="0"/>
              <w:tabs>
                <w:tab w:val="left" w:pos="-426"/>
                <w:tab w:val="left" w:pos="220"/>
              </w:tabs>
              <w:autoSpaceDE w:val="0"/>
              <w:autoSpaceDN w:val="0"/>
              <w:adjustRightInd w:val="0"/>
              <w:spacing w:before="0" w:after="240"/>
              <w:jc w:val="left"/>
              <w:rPr>
                <w:rFonts w:cs="Arial"/>
                <w:sz w:val="20"/>
                <w:szCs w:val="20"/>
              </w:rPr>
            </w:pPr>
          </w:p>
        </w:tc>
      </w:tr>
      <w:tr w:rsidR="00965AE4" w:rsidRPr="006B6B3E" w14:paraId="2C0C25B0" w14:textId="77777777" w:rsidTr="0062114D">
        <w:trPr>
          <w:trHeight w:val="1555"/>
        </w:trPr>
        <w:tc>
          <w:tcPr>
            <w:tcW w:w="534" w:type="dxa"/>
            <w:vMerge/>
            <w:shd w:val="clear" w:color="auto" w:fill="FFFFFF" w:themeFill="background1"/>
          </w:tcPr>
          <w:p w14:paraId="5D4AE48F" w14:textId="77777777" w:rsidR="00965AE4" w:rsidRPr="006B6B3E" w:rsidRDefault="00965AE4" w:rsidP="0062114D">
            <w:pPr>
              <w:widowControl w:val="0"/>
              <w:tabs>
                <w:tab w:val="left" w:pos="-426"/>
                <w:tab w:val="left" w:pos="220"/>
              </w:tabs>
              <w:autoSpaceDE w:val="0"/>
              <w:autoSpaceDN w:val="0"/>
              <w:adjustRightInd w:val="0"/>
              <w:spacing w:before="0" w:after="240"/>
              <w:jc w:val="left"/>
              <w:rPr>
                <w:rFonts w:cs="Arial"/>
                <w:szCs w:val="22"/>
              </w:rPr>
            </w:pPr>
          </w:p>
        </w:tc>
        <w:tc>
          <w:tcPr>
            <w:tcW w:w="7654" w:type="dxa"/>
            <w:shd w:val="clear" w:color="auto" w:fill="FFFFFF" w:themeFill="background1"/>
          </w:tcPr>
          <w:p w14:paraId="1D2F3A10"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 w:val="28"/>
                <w:szCs w:val="28"/>
              </w:rPr>
            </w:pPr>
            <w:r w:rsidRPr="006B6B3E">
              <w:rPr>
                <w:rFonts w:cs="Arial"/>
                <w:sz w:val="28"/>
                <w:szCs w:val="28"/>
              </w:rPr>
              <w:t>Ensure all PD medication prescribed at correct DOSE and TIME</w:t>
            </w:r>
          </w:p>
          <w:p w14:paraId="37D331CF"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Cs w:val="22"/>
              </w:rPr>
            </w:pPr>
            <w:r w:rsidRPr="006B6B3E">
              <w:rPr>
                <w:rFonts w:cs="Arial"/>
                <w:szCs w:val="22"/>
              </w:rPr>
              <w:t>- Medications ALWAYS available via on-call pharmacist</w:t>
            </w:r>
          </w:p>
          <w:p w14:paraId="3C2A9C4E"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Cs w:val="22"/>
              </w:rPr>
            </w:pPr>
            <w:r w:rsidRPr="006B6B3E">
              <w:rPr>
                <w:rFonts w:cs="Arial"/>
                <w:szCs w:val="22"/>
              </w:rPr>
              <w:t>- ZERO TOLERANCE FOR ‘DRUG UNAVAILABLE’</w:t>
            </w:r>
          </w:p>
        </w:tc>
        <w:tc>
          <w:tcPr>
            <w:tcW w:w="2410" w:type="dxa"/>
            <w:shd w:val="clear" w:color="auto" w:fill="FFFFFF" w:themeFill="background1"/>
          </w:tcPr>
          <w:p w14:paraId="49BB2876" w14:textId="77777777" w:rsidR="00965AE4" w:rsidRPr="006B6B3E" w:rsidRDefault="00965AE4" w:rsidP="0062114D">
            <w:pPr>
              <w:widowControl w:val="0"/>
              <w:tabs>
                <w:tab w:val="left" w:pos="-426"/>
                <w:tab w:val="left" w:pos="220"/>
              </w:tabs>
              <w:autoSpaceDE w:val="0"/>
              <w:autoSpaceDN w:val="0"/>
              <w:adjustRightInd w:val="0"/>
              <w:spacing w:before="0" w:after="240"/>
              <w:jc w:val="left"/>
              <w:rPr>
                <w:rFonts w:cs="Arial"/>
                <w:sz w:val="20"/>
                <w:szCs w:val="20"/>
              </w:rPr>
            </w:pPr>
          </w:p>
        </w:tc>
      </w:tr>
      <w:tr w:rsidR="00965AE4" w:rsidRPr="006B6B3E" w14:paraId="4F51C50A" w14:textId="77777777" w:rsidTr="0062114D">
        <w:trPr>
          <w:trHeight w:val="1112"/>
        </w:trPr>
        <w:tc>
          <w:tcPr>
            <w:tcW w:w="534" w:type="dxa"/>
            <w:vMerge/>
            <w:shd w:val="clear" w:color="auto" w:fill="FFFFFF" w:themeFill="background1"/>
          </w:tcPr>
          <w:p w14:paraId="690E9D36"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Cs w:val="22"/>
              </w:rPr>
            </w:pPr>
          </w:p>
        </w:tc>
        <w:tc>
          <w:tcPr>
            <w:tcW w:w="7654" w:type="dxa"/>
            <w:shd w:val="clear" w:color="auto" w:fill="FFFFFF" w:themeFill="background1"/>
          </w:tcPr>
          <w:p w14:paraId="70B21D5F"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 w:val="28"/>
                <w:szCs w:val="28"/>
              </w:rPr>
            </w:pPr>
            <w:r w:rsidRPr="006B6B3E">
              <w:rPr>
                <w:rFonts w:cs="Arial"/>
                <w:sz w:val="28"/>
                <w:szCs w:val="28"/>
              </w:rPr>
              <w:t>Assess swallow early if concerns:</w:t>
            </w:r>
          </w:p>
          <w:p w14:paraId="7C1DAFE8"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Cs w:val="22"/>
              </w:rPr>
            </w:pPr>
            <w:r w:rsidRPr="006B6B3E">
              <w:rPr>
                <w:rFonts w:cs="Arial"/>
                <w:szCs w:val="22"/>
              </w:rPr>
              <w:t>- If NBM MUST consider alternative route (NGT or patch) and medical team to prescribe ASAP</w:t>
            </w:r>
          </w:p>
          <w:p w14:paraId="19F254CA"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 w:val="20"/>
                <w:szCs w:val="20"/>
              </w:rPr>
            </w:pPr>
            <w:r>
              <w:rPr>
                <w:rFonts w:cs="Arial"/>
                <w:szCs w:val="22"/>
              </w:rPr>
              <w:t xml:space="preserve">- Use </w:t>
            </w:r>
            <w:hyperlink r:id="rId19" w:history="1">
              <w:r w:rsidRPr="00806A0B">
                <w:rPr>
                  <w:rStyle w:val="Hyperlink"/>
                  <w:rFonts w:cs="Arial"/>
                  <w:szCs w:val="22"/>
                </w:rPr>
                <w:t>http://www.parkinsonscalculator.com</w:t>
              </w:r>
            </w:hyperlink>
            <w:r>
              <w:rPr>
                <w:rFonts w:cs="Arial"/>
                <w:szCs w:val="22"/>
              </w:rPr>
              <w:t xml:space="preserve"> </w:t>
            </w:r>
            <w:r w:rsidRPr="006B6B3E">
              <w:rPr>
                <w:rFonts w:cs="Arial"/>
                <w:szCs w:val="22"/>
              </w:rPr>
              <w:t>(or local algorithm)</w:t>
            </w:r>
          </w:p>
        </w:tc>
        <w:tc>
          <w:tcPr>
            <w:tcW w:w="2410" w:type="dxa"/>
            <w:shd w:val="clear" w:color="auto" w:fill="FFFFFF" w:themeFill="background1"/>
          </w:tcPr>
          <w:p w14:paraId="00AB8674" w14:textId="77777777" w:rsidR="00965AE4" w:rsidRPr="006B6B3E" w:rsidRDefault="00965AE4" w:rsidP="0062114D">
            <w:pPr>
              <w:widowControl w:val="0"/>
              <w:tabs>
                <w:tab w:val="left" w:pos="-426"/>
                <w:tab w:val="left" w:pos="220"/>
              </w:tabs>
              <w:autoSpaceDE w:val="0"/>
              <w:autoSpaceDN w:val="0"/>
              <w:adjustRightInd w:val="0"/>
              <w:spacing w:before="0" w:after="240"/>
              <w:jc w:val="left"/>
              <w:rPr>
                <w:rFonts w:cs="Arial"/>
                <w:sz w:val="20"/>
                <w:szCs w:val="20"/>
              </w:rPr>
            </w:pPr>
          </w:p>
        </w:tc>
      </w:tr>
      <w:tr w:rsidR="00965AE4" w:rsidRPr="006B6B3E" w14:paraId="434CFC86" w14:textId="77777777" w:rsidTr="0062114D">
        <w:trPr>
          <w:trHeight w:val="602"/>
        </w:trPr>
        <w:tc>
          <w:tcPr>
            <w:tcW w:w="534" w:type="dxa"/>
            <w:vMerge/>
            <w:shd w:val="clear" w:color="auto" w:fill="FFFFFF" w:themeFill="background1"/>
          </w:tcPr>
          <w:p w14:paraId="0F00F39E"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Cs w:val="22"/>
              </w:rPr>
            </w:pPr>
          </w:p>
        </w:tc>
        <w:tc>
          <w:tcPr>
            <w:tcW w:w="7654" w:type="dxa"/>
            <w:tcBorders>
              <w:bottom w:val="single" w:sz="4" w:space="0" w:color="auto"/>
            </w:tcBorders>
            <w:shd w:val="clear" w:color="auto" w:fill="FFFFFF" w:themeFill="background1"/>
          </w:tcPr>
          <w:p w14:paraId="328EB151"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 w:val="28"/>
                <w:szCs w:val="28"/>
              </w:rPr>
            </w:pPr>
            <w:r w:rsidRPr="006B6B3E">
              <w:rPr>
                <w:rFonts w:cs="Arial"/>
                <w:sz w:val="28"/>
                <w:szCs w:val="28"/>
              </w:rPr>
              <w:t xml:space="preserve">Check not prescribed: </w:t>
            </w:r>
          </w:p>
          <w:p w14:paraId="27353DC1"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Cs w:val="22"/>
              </w:rPr>
            </w:pPr>
            <w:r w:rsidRPr="006B6B3E">
              <w:rPr>
                <w:rFonts w:cs="Arial"/>
                <w:szCs w:val="22"/>
              </w:rPr>
              <w:t>- Haloperidol, metoclopramide, prochlorperazine (dopamine blockers)</w:t>
            </w:r>
          </w:p>
        </w:tc>
        <w:tc>
          <w:tcPr>
            <w:tcW w:w="2410" w:type="dxa"/>
            <w:tcBorders>
              <w:bottom w:val="single" w:sz="4" w:space="0" w:color="auto"/>
            </w:tcBorders>
            <w:shd w:val="clear" w:color="auto" w:fill="FFFFFF" w:themeFill="background1"/>
          </w:tcPr>
          <w:p w14:paraId="408ED9F9" w14:textId="77777777" w:rsidR="00965AE4" w:rsidRPr="006B6B3E" w:rsidRDefault="00965AE4" w:rsidP="0062114D">
            <w:pPr>
              <w:widowControl w:val="0"/>
              <w:tabs>
                <w:tab w:val="left" w:pos="-426"/>
                <w:tab w:val="left" w:pos="220"/>
              </w:tabs>
              <w:autoSpaceDE w:val="0"/>
              <w:autoSpaceDN w:val="0"/>
              <w:adjustRightInd w:val="0"/>
              <w:spacing w:before="0" w:after="240"/>
              <w:jc w:val="left"/>
              <w:rPr>
                <w:rFonts w:cs="Arial"/>
                <w:sz w:val="20"/>
                <w:szCs w:val="20"/>
              </w:rPr>
            </w:pPr>
          </w:p>
        </w:tc>
      </w:tr>
      <w:tr w:rsidR="00965AE4" w:rsidRPr="006B6B3E" w14:paraId="120072D4" w14:textId="77777777" w:rsidTr="0062114D">
        <w:trPr>
          <w:trHeight w:val="560"/>
        </w:trPr>
        <w:tc>
          <w:tcPr>
            <w:tcW w:w="534" w:type="dxa"/>
            <w:vMerge w:val="restart"/>
            <w:tcBorders>
              <w:top w:val="double" w:sz="4" w:space="0" w:color="auto"/>
            </w:tcBorders>
            <w:shd w:val="clear" w:color="auto" w:fill="FFFFFF" w:themeFill="background1"/>
            <w:textDirection w:val="btLr"/>
          </w:tcPr>
          <w:p w14:paraId="7B807D10" w14:textId="77777777" w:rsidR="00965AE4" w:rsidRPr="006B6B3E" w:rsidRDefault="00965AE4" w:rsidP="0062114D">
            <w:pPr>
              <w:widowControl w:val="0"/>
              <w:tabs>
                <w:tab w:val="left" w:pos="-426"/>
                <w:tab w:val="left" w:pos="220"/>
              </w:tabs>
              <w:autoSpaceDE w:val="0"/>
              <w:autoSpaceDN w:val="0"/>
              <w:adjustRightInd w:val="0"/>
              <w:spacing w:before="0"/>
              <w:ind w:left="113" w:right="113"/>
              <w:jc w:val="center"/>
              <w:rPr>
                <w:rFonts w:cs="Arial"/>
                <w:b/>
                <w:sz w:val="32"/>
                <w:szCs w:val="32"/>
              </w:rPr>
            </w:pPr>
            <w:r w:rsidRPr="006B6B3E">
              <w:rPr>
                <w:rFonts w:cs="Arial"/>
                <w:b/>
                <w:sz w:val="32"/>
                <w:szCs w:val="32"/>
              </w:rPr>
              <w:t>First 24 Hours</w:t>
            </w:r>
          </w:p>
        </w:tc>
        <w:tc>
          <w:tcPr>
            <w:tcW w:w="7654" w:type="dxa"/>
            <w:tcBorders>
              <w:top w:val="double" w:sz="4" w:space="0" w:color="auto"/>
            </w:tcBorders>
            <w:shd w:val="clear" w:color="auto" w:fill="FFFFFF" w:themeFill="background1"/>
          </w:tcPr>
          <w:p w14:paraId="0B4ACD98"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 w:val="28"/>
                <w:szCs w:val="28"/>
              </w:rPr>
            </w:pPr>
            <w:r w:rsidRPr="006B6B3E">
              <w:rPr>
                <w:rFonts w:cs="Arial"/>
                <w:sz w:val="28"/>
                <w:szCs w:val="28"/>
              </w:rPr>
              <w:t>Sit out early as appropriate:</w:t>
            </w:r>
          </w:p>
          <w:p w14:paraId="4FBE0095"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Cs w:val="22"/>
              </w:rPr>
            </w:pPr>
            <w:r w:rsidRPr="006B6B3E">
              <w:rPr>
                <w:rFonts w:cs="Arial"/>
                <w:szCs w:val="22"/>
              </w:rPr>
              <w:t>- Bed rest increases rigidity and risk of chest infections</w:t>
            </w:r>
          </w:p>
        </w:tc>
        <w:tc>
          <w:tcPr>
            <w:tcW w:w="2410" w:type="dxa"/>
            <w:tcBorders>
              <w:top w:val="double" w:sz="4" w:space="0" w:color="auto"/>
            </w:tcBorders>
            <w:shd w:val="clear" w:color="auto" w:fill="FFFFFF" w:themeFill="background1"/>
          </w:tcPr>
          <w:p w14:paraId="47292F17" w14:textId="77777777" w:rsidR="00965AE4" w:rsidRPr="006B6B3E" w:rsidRDefault="00965AE4" w:rsidP="0062114D">
            <w:pPr>
              <w:widowControl w:val="0"/>
              <w:tabs>
                <w:tab w:val="left" w:pos="-426"/>
                <w:tab w:val="left" w:pos="220"/>
              </w:tabs>
              <w:autoSpaceDE w:val="0"/>
              <w:autoSpaceDN w:val="0"/>
              <w:adjustRightInd w:val="0"/>
              <w:spacing w:before="0" w:after="240"/>
              <w:jc w:val="left"/>
              <w:rPr>
                <w:rFonts w:cs="Arial"/>
                <w:sz w:val="20"/>
                <w:szCs w:val="20"/>
              </w:rPr>
            </w:pPr>
          </w:p>
        </w:tc>
      </w:tr>
      <w:tr w:rsidR="00965AE4" w:rsidRPr="006B6B3E" w14:paraId="70CB8F31" w14:textId="77777777" w:rsidTr="0062114D">
        <w:trPr>
          <w:trHeight w:val="397"/>
        </w:trPr>
        <w:tc>
          <w:tcPr>
            <w:tcW w:w="534" w:type="dxa"/>
            <w:vMerge/>
            <w:shd w:val="clear" w:color="auto" w:fill="FFFFFF" w:themeFill="background1"/>
          </w:tcPr>
          <w:p w14:paraId="3641F0F4" w14:textId="77777777" w:rsidR="00965AE4" w:rsidRPr="006B6B3E" w:rsidRDefault="00965AE4" w:rsidP="0062114D">
            <w:pPr>
              <w:widowControl w:val="0"/>
              <w:tabs>
                <w:tab w:val="left" w:pos="-426"/>
                <w:tab w:val="left" w:pos="220"/>
              </w:tabs>
              <w:autoSpaceDE w:val="0"/>
              <w:autoSpaceDN w:val="0"/>
              <w:adjustRightInd w:val="0"/>
              <w:spacing w:before="0" w:after="240"/>
              <w:jc w:val="left"/>
              <w:rPr>
                <w:rFonts w:cs="Arial"/>
                <w:szCs w:val="22"/>
              </w:rPr>
            </w:pPr>
          </w:p>
        </w:tc>
        <w:tc>
          <w:tcPr>
            <w:tcW w:w="7654" w:type="dxa"/>
            <w:shd w:val="clear" w:color="auto" w:fill="FFFFFF" w:themeFill="background1"/>
          </w:tcPr>
          <w:p w14:paraId="1AC5947D"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 w:val="28"/>
                <w:szCs w:val="28"/>
              </w:rPr>
            </w:pPr>
            <w:r w:rsidRPr="006B6B3E">
              <w:rPr>
                <w:rFonts w:cs="Arial"/>
                <w:sz w:val="28"/>
                <w:szCs w:val="28"/>
              </w:rPr>
              <w:t xml:space="preserve">Involve physio early </w:t>
            </w:r>
          </w:p>
        </w:tc>
        <w:tc>
          <w:tcPr>
            <w:tcW w:w="2410" w:type="dxa"/>
            <w:shd w:val="clear" w:color="auto" w:fill="FFFFFF" w:themeFill="background1"/>
          </w:tcPr>
          <w:p w14:paraId="28DE3CB4" w14:textId="77777777" w:rsidR="00965AE4" w:rsidRPr="006B6B3E" w:rsidRDefault="00965AE4" w:rsidP="0062114D">
            <w:pPr>
              <w:widowControl w:val="0"/>
              <w:tabs>
                <w:tab w:val="left" w:pos="-426"/>
                <w:tab w:val="left" w:pos="220"/>
              </w:tabs>
              <w:autoSpaceDE w:val="0"/>
              <w:autoSpaceDN w:val="0"/>
              <w:adjustRightInd w:val="0"/>
              <w:spacing w:before="0" w:after="240"/>
              <w:jc w:val="left"/>
              <w:rPr>
                <w:rFonts w:cs="Arial"/>
                <w:sz w:val="20"/>
                <w:szCs w:val="20"/>
              </w:rPr>
            </w:pPr>
          </w:p>
        </w:tc>
      </w:tr>
      <w:tr w:rsidR="00965AE4" w:rsidRPr="006B6B3E" w14:paraId="2B92C644" w14:textId="77777777" w:rsidTr="0062114D">
        <w:trPr>
          <w:trHeight w:val="385"/>
        </w:trPr>
        <w:tc>
          <w:tcPr>
            <w:tcW w:w="534" w:type="dxa"/>
            <w:vMerge/>
            <w:shd w:val="clear" w:color="auto" w:fill="FFFFFF" w:themeFill="background1"/>
          </w:tcPr>
          <w:p w14:paraId="4C4147C8"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Cs w:val="22"/>
              </w:rPr>
            </w:pPr>
          </w:p>
        </w:tc>
        <w:tc>
          <w:tcPr>
            <w:tcW w:w="7654" w:type="dxa"/>
            <w:shd w:val="clear" w:color="auto" w:fill="FFFFFF" w:themeFill="background1"/>
          </w:tcPr>
          <w:p w14:paraId="7F6B9C98"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 w:val="28"/>
                <w:szCs w:val="28"/>
              </w:rPr>
            </w:pPr>
            <w:r w:rsidRPr="006B6B3E">
              <w:rPr>
                <w:rFonts w:cs="Arial"/>
                <w:sz w:val="28"/>
                <w:szCs w:val="28"/>
              </w:rPr>
              <w:t xml:space="preserve">Request urgent </w:t>
            </w:r>
            <w:r>
              <w:rPr>
                <w:rFonts w:cs="Arial"/>
                <w:sz w:val="28"/>
                <w:szCs w:val="28"/>
              </w:rPr>
              <w:t>Parkinson’s nurse</w:t>
            </w:r>
            <w:r w:rsidRPr="006B6B3E">
              <w:rPr>
                <w:rFonts w:cs="Arial"/>
                <w:sz w:val="28"/>
                <w:szCs w:val="28"/>
              </w:rPr>
              <w:t xml:space="preserve"> review if:</w:t>
            </w:r>
          </w:p>
          <w:p w14:paraId="5E63645C"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Cs w:val="22"/>
              </w:rPr>
            </w:pPr>
            <w:r w:rsidRPr="006B6B3E">
              <w:rPr>
                <w:rFonts w:cs="Arial"/>
                <w:szCs w:val="22"/>
              </w:rPr>
              <w:t>- Unsafe swallow</w:t>
            </w:r>
          </w:p>
          <w:p w14:paraId="260E01E7"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Cs w:val="22"/>
              </w:rPr>
            </w:pPr>
            <w:r w:rsidRPr="006B6B3E">
              <w:rPr>
                <w:rFonts w:cs="Arial"/>
                <w:szCs w:val="22"/>
              </w:rPr>
              <w:t>- Acute delirium with hallucinations</w:t>
            </w:r>
          </w:p>
          <w:p w14:paraId="026BC4A7"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Cs w:val="22"/>
              </w:rPr>
            </w:pPr>
            <w:r w:rsidRPr="006B6B3E">
              <w:rPr>
                <w:rFonts w:cs="Arial"/>
                <w:szCs w:val="22"/>
              </w:rPr>
              <w:t>- Severe dyskinesia</w:t>
            </w:r>
          </w:p>
          <w:p w14:paraId="7B63E3F3"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Cs w:val="22"/>
              </w:rPr>
            </w:pPr>
            <w:r w:rsidRPr="006B6B3E">
              <w:rPr>
                <w:rFonts w:cs="Arial"/>
                <w:szCs w:val="22"/>
              </w:rPr>
              <w:t>- Complex medication regime:</w:t>
            </w:r>
          </w:p>
          <w:p w14:paraId="422CE4B4" w14:textId="77777777" w:rsidR="00965AE4" w:rsidRPr="006B6B3E" w:rsidRDefault="00965AE4" w:rsidP="00965AE4">
            <w:pPr>
              <w:widowControl w:val="0"/>
              <w:numPr>
                <w:ilvl w:val="0"/>
                <w:numId w:val="47"/>
              </w:numPr>
              <w:tabs>
                <w:tab w:val="left" w:pos="-426"/>
                <w:tab w:val="left" w:pos="220"/>
              </w:tabs>
              <w:autoSpaceDE w:val="0"/>
              <w:autoSpaceDN w:val="0"/>
              <w:adjustRightInd w:val="0"/>
              <w:spacing w:before="0" w:after="120" w:line="276" w:lineRule="auto"/>
              <w:ind w:left="360"/>
              <w:contextualSpacing/>
              <w:jc w:val="left"/>
              <w:rPr>
                <w:rFonts w:eastAsia="Calibri" w:cs="Arial"/>
                <w:szCs w:val="22"/>
                <w:lang w:eastAsia="en-US"/>
              </w:rPr>
            </w:pPr>
            <w:r w:rsidRPr="006B6B3E">
              <w:rPr>
                <w:rFonts w:eastAsia="Calibri" w:cs="Arial"/>
                <w:szCs w:val="22"/>
                <w:lang w:eastAsia="en-US"/>
              </w:rPr>
              <w:t>Apomorphine, Duodopa, &gt;2 classes of PD meds, &gt;5x / day</w:t>
            </w:r>
          </w:p>
          <w:p w14:paraId="4F4EAEB9" w14:textId="77777777" w:rsidR="00965AE4" w:rsidRPr="006B6B3E" w:rsidRDefault="00965AE4" w:rsidP="0062114D">
            <w:pPr>
              <w:widowControl w:val="0"/>
              <w:tabs>
                <w:tab w:val="left" w:pos="-426"/>
                <w:tab w:val="left" w:pos="220"/>
              </w:tabs>
              <w:autoSpaceDE w:val="0"/>
              <w:autoSpaceDN w:val="0"/>
              <w:adjustRightInd w:val="0"/>
              <w:spacing w:before="0" w:after="120"/>
              <w:jc w:val="left"/>
              <w:rPr>
                <w:rFonts w:cs="Arial"/>
                <w:sz w:val="20"/>
                <w:szCs w:val="20"/>
              </w:rPr>
            </w:pPr>
            <w:r w:rsidRPr="006B6B3E">
              <w:rPr>
                <w:rFonts w:cs="Arial"/>
                <w:szCs w:val="22"/>
              </w:rPr>
              <w:t>- Deep brain stimulator (NB MRI / diathermy)</w:t>
            </w:r>
          </w:p>
        </w:tc>
        <w:tc>
          <w:tcPr>
            <w:tcW w:w="2410" w:type="dxa"/>
            <w:shd w:val="clear" w:color="auto" w:fill="FFFFFF" w:themeFill="background1"/>
          </w:tcPr>
          <w:p w14:paraId="1891C72D" w14:textId="77777777" w:rsidR="00965AE4" w:rsidRPr="006B6B3E" w:rsidRDefault="00965AE4" w:rsidP="0062114D">
            <w:pPr>
              <w:widowControl w:val="0"/>
              <w:tabs>
                <w:tab w:val="left" w:pos="-426"/>
                <w:tab w:val="left" w:pos="220"/>
              </w:tabs>
              <w:autoSpaceDE w:val="0"/>
              <w:autoSpaceDN w:val="0"/>
              <w:adjustRightInd w:val="0"/>
              <w:spacing w:before="0" w:after="240"/>
              <w:jc w:val="left"/>
              <w:rPr>
                <w:rFonts w:cs="Arial"/>
                <w:sz w:val="20"/>
                <w:szCs w:val="20"/>
              </w:rPr>
            </w:pPr>
          </w:p>
        </w:tc>
      </w:tr>
      <w:tr w:rsidR="00965AE4" w:rsidRPr="006B6B3E" w14:paraId="4C235C74" w14:textId="77777777" w:rsidTr="0062114D">
        <w:trPr>
          <w:trHeight w:val="483"/>
        </w:trPr>
        <w:tc>
          <w:tcPr>
            <w:tcW w:w="534" w:type="dxa"/>
            <w:vMerge/>
            <w:shd w:val="clear" w:color="auto" w:fill="FFFFFF" w:themeFill="background1"/>
          </w:tcPr>
          <w:p w14:paraId="38CCEC08" w14:textId="77777777" w:rsidR="00965AE4" w:rsidRPr="006B6B3E" w:rsidRDefault="00965AE4" w:rsidP="0062114D">
            <w:pPr>
              <w:widowControl w:val="0"/>
              <w:tabs>
                <w:tab w:val="left" w:pos="-426"/>
                <w:tab w:val="left" w:pos="220"/>
              </w:tabs>
              <w:autoSpaceDE w:val="0"/>
              <w:autoSpaceDN w:val="0"/>
              <w:adjustRightInd w:val="0"/>
              <w:spacing w:before="0"/>
              <w:jc w:val="left"/>
              <w:rPr>
                <w:rFonts w:cs="Arial"/>
                <w:szCs w:val="22"/>
              </w:rPr>
            </w:pPr>
          </w:p>
        </w:tc>
        <w:tc>
          <w:tcPr>
            <w:tcW w:w="7654" w:type="dxa"/>
            <w:shd w:val="clear" w:color="auto" w:fill="FFFFFF" w:themeFill="background1"/>
          </w:tcPr>
          <w:p w14:paraId="2887B3C4" w14:textId="7F7B9F8D" w:rsidR="00965AE4" w:rsidRPr="006B6B3E" w:rsidRDefault="00965AE4" w:rsidP="0062114D">
            <w:pPr>
              <w:widowControl w:val="0"/>
              <w:tabs>
                <w:tab w:val="left" w:pos="-426"/>
                <w:tab w:val="left" w:pos="220"/>
              </w:tabs>
              <w:autoSpaceDE w:val="0"/>
              <w:autoSpaceDN w:val="0"/>
              <w:adjustRightInd w:val="0"/>
              <w:spacing w:before="0" w:after="120"/>
              <w:jc w:val="left"/>
              <w:rPr>
                <w:rFonts w:cs="Arial"/>
                <w:sz w:val="28"/>
                <w:szCs w:val="28"/>
              </w:rPr>
            </w:pPr>
            <w:r w:rsidRPr="006B6B3E">
              <w:rPr>
                <w:rFonts w:cs="Arial"/>
                <w:sz w:val="28"/>
                <w:szCs w:val="28"/>
              </w:rPr>
              <w:t>Caution with End of Life Care Pathway unless reviewed by a Movement Disorders specialist</w:t>
            </w:r>
          </w:p>
        </w:tc>
        <w:tc>
          <w:tcPr>
            <w:tcW w:w="2410" w:type="dxa"/>
            <w:shd w:val="clear" w:color="auto" w:fill="FFFFFF" w:themeFill="background1"/>
          </w:tcPr>
          <w:p w14:paraId="79083D44" w14:textId="77777777" w:rsidR="00965AE4" w:rsidRPr="006B6B3E" w:rsidRDefault="00965AE4" w:rsidP="0062114D">
            <w:pPr>
              <w:widowControl w:val="0"/>
              <w:tabs>
                <w:tab w:val="left" w:pos="-426"/>
                <w:tab w:val="left" w:pos="220"/>
              </w:tabs>
              <w:autoSpaceDE w:val="0"/>
              <w:autoSpaceDN w:val="0"/>
              <w:adjustRightInd w:val="0"/>
              <w:spacing w:before="0" w:after="240"/>
              <w:jc w:val="left"/>
              <w:rPr>
                <w:rFonts w:cs="Arial"/>
                <w:sz w:val="20"/>
                <w:szCs w:val="20"/>
              </w:rPr>
            </w:pPr>
          </w:p>
        </w:tc>
      </w:tr>
    </w:tbl>
    <w:p w14:paraId="188589F0" w14:textId="051D610E" w:rsidR="003E7C0B" w:rsidRDefault="003E7C0B" w:rsidP="003E7C0B">
      <w:pPr>
        <w:spacing w:before="120" w:after="120"/>
        <w:rPr>
          <w:rFonts w:cs="Arial"/>
        </w:rPr>
      </w:pPr>
    </w:p>
    <w:tbl>
      <w:tblPr>
        <w:tblW w:w="9696" w:type="dxa"/>
        <w:tblBorders>
          <w:insideH w:val="single" w:sz="8" w:space="0" w:color="FFFFFF"/>
          <w:insideV w:val="single" w:sz="8" w:space="0" w:color="FFFFFF"/>
        </w:tblBorders>
        <w:tblCellMar>
          <w:top w:w="28" w:type="dxa"/>
          <w:left w:w="57" w:type="dxa"/>
          <w:bottom w:w="28" w:type="dxa"/>
          <w:right w:w="57" w:type="dxa"/>
        </w:tblCellMar>
        <w:tblLook w:val="01E0" w:firstRow="1" w:lastRow="1" w:firstColumn="1" w:lastColumn="1" w:noHBand="0" w:noVBand="0"/>
      </w:tblPr>
      <w:tblGrid>
        <w:gridCol w:w="6933"/>
        <w:gridCol w:w="2763"/>
      </w:tblGrid>
      <w:tr w:rsidR="003E7C0B" w:rsidRPr="001A57B9" w14:paraId="6273E658" w14:textId="77777777" w:rsidTr="0018050A">
        <w:trPr>
          <w:cantSplit/>
        </w:trPr>
        <w:tc>
          <w:tcPr>
            <w:tcW w:w="6933" w:type="dxa"/>
            <w:shd w:val="clear" w:color="auto" w:fill="0C0C0C"/>
          </w:tcPr>
          <w:p w14:paraId="5609822B" w14:textId="53211699" w:rsidR="003E7C0B" w:rsidRPr="001A57B9" w:rsidRDefault="00F6748A" w:rsidP="0018050A">
            <w:pPr>
              <w:pStyle w:val="BodyText3"/>
              <w:spacing w:before="20" w:after="20"/>
              <w:rPr>
                <w:rFonts w:cs="Arial"/>
                <w:b/>
                <w:sz w:val="28"/>
                <w:szCs w:val="28"/>
              </w:rPr>
            </w:pPr>
            <w:r>
              <w:rPr>
                <w:rFonts w:cs="Arial"/>
                <w:b/>
                <w:sz w:val="28"/>
                <w:szCs w:val="28"/>
              </w:rPr>
              <w:t>Emergency Management Poster</w:t>
            </w:r>
          </w:p>
        </w:tc>
        <w:tc>
          <w:tcPr>
            <w:tcW w:w="2763" w:type="dxa"/>
            <w:shd w:val="clear" w:color="auto" w:fill="0C0C0C"/>
          </w:tcPr>
          <w:p w14:paraId="45D39E7C" w14:textId="652057E9" w:rsidR="003E7C0B" w:rsidRPr="001A57B9" w:rsidRDefault="002D757E" w:rsidP="00F6748A">
            <w:pPr>
              <w:pStyle w:val="BodyText3"/>
              <w:spacing w:before="20" w:after="20"/>
              <w:ind w:left="163"/>
              <w:jc w:val="right"/>
              <w:rPr>
                <w:rFonts w:cs="Arial"/>
                <w:b/>
                <w:sz w:val="28"/>
                <w:szCs w:val="28"/>
              </w:rPr>
            </w:pPr>
            <w:r>
              <w:rPr>
                <w:rFonts w:cs="Arial"/>
                <w:b/>
                <w:sz w:val="28"/>
                <w:szCs w:val="28"/>
              </w:rPr>
              <w:t xml:space="preserve">Appendix </w:t>
            </w:r>
            <w:r w:rsidR="00F6748A">
              <w:rPr>
                <w:rFonts w:cs="Arial"/>
                <w:b/>
                <w:sz w:val="28"/>
                <w:szCs w:val="28"/>
              </w:rPr>
              <w:t>4</w:t>
            </w:r>
            <w:r w:rsidR="003E7C0B" w:rsidRPr="001A57B9">
              <w:rPr>
                <w:rFonts w:cs="Arial"/>
                <w:b/>
                <w:sz w:val="28"/>
                <w:szCs w:val="28"/>
              </w:rPr>
              <w:t xml:space="preserve"> </w:t>
            </w:r>
          </w:p>
        </w:tc>
      </w:tr>
    </w:tbl>
    <w:p w14:paraId="13589C02" w14:textId="77777777" w:rsidR="003E7C0B" w:rsidRDefault="003E7C0B" w:rsidP="003E7C0B">
      <w:pPr>
        <w:spacing w:before="120" w:after="120"/>
        <w:rPr>
          <w:rFonts w:cs="Arial"/>
        </w:rPr>
      </w:pPr>
    </w:p>
    <w:p w14:paraId="3FDBCB5A" w14:textId="2E826ADF" w:rsidR="00F61249" w:rsidRDefault="00621257" w:rsidP="003E7C0B">
      <w:pPr>
        <w:spacing w:before="120" w:after="120"/>
        <w:rPr>
          <w:rFonts w:cs="Arial"/>
        </w:rPr>
      </w:pPr>
      <w:r>
        <w:rPr>
          <w:rFonts w:cs="Arial"/>
          <w:noProof/>
          <w:lang w:eastAsia="zh-CN"/>
        </w:rPr>
        <w:drawing>
          <wp:inline distT="0" distB="0" distL="0" distR="0" wp14:anchorId="293EBDEB" wp14:editId="4A857859">
            <wp:extent cx="5731510" cy="8112097"/>
            <wp:effectExtent l="0" t="0" r="2540" b="3810"/>
            <wp:docPr id="17" name="Picture 17" descr="C:\Users\ccarroll1\Google Drive\Camille Current USB Current\Neurodept\PD Services\In patient guidelines\Emergency Management Poster v1 26 05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arroll1\Google Drive\Camille Current USB Current\Neurodept\PD Services\In patient guidelines\Emergency Management Poster v1 26 05 20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112097"/>
                    </a:xfrm>
                    <a:prstGeom prst="rect">
                      <a:avLst/>
                    </a:prstGeom>
                    <a:noFill/>
                    <a:ln>
                      <a:noFill/>
                    </a:ln>
                  </pic:spPr>
                </pic:pic>
              </a:graphicData>
            </a:graphic>
          </wp:inline>
        </w:drawing>
      </w:r>
    </w:p>
    <w:p w14:paraId="4965AAA1" w14:textId="078D0817" w:rsidR="003E7C0B" w:rsidRPr="0087588E" w:rsidRDefault="003E7C0B" w:rsidP="003E7C0B">
      <w:pPr>
        <w:spacing w:before="120" w:after="120"/>
        <w:rPr>
          <w:rFonts w:cs="Arial"/>
        </w:rPr>
      </w:pPr>
    </w:p>
    <w:p w14:paraId="5C4FBB47" w14:textId="0571FCAA" w:rsidR="00D96F09" w:rsidRDefault="00D96F09" w:rsidP="003E7C0B">
      <w:pPr>
        <w:ind w:left="-567"/>
      </w:pPr>
    </w:p>
    <w:tbl>
      <w:tblPr>
        <w:tblW w:w="9696" w:type="dxa"/>
        <w:tblBorders>
          <w:insideH w:val="single" w:sz="8" w:space="0" w:color="FFFFFF"/>
          <w:insideV w:val="single" w:sz="8" w:space="0" w:color="FFFFFF"/>
        </w:tblBorders>
        <w:tblCellMar>
          <w:top w:w="28" w:type="dxa"/>
          <w:left w:w="57" w:type="dxa"/>
          <w:bottom w:w="28" w:type="dxa"/>
          <w:right w:w="57" w:type="dxa"/>
        </w:tblCellMar>
        <w:tblLook w:val="01E0" w:firstRow="1" w:lastRow="1" w:firstColumn="1" w:lastColumn="1" w:noHBand="0" w:noVBand="0"/>
      </w:tblPr>
      <w:tblGrid>
        <w:gridCol w:w="6933"/>
        <w:gridCol w:w="2763"/>
      </w:tblGrid>
      <w:tr w:rsidR="008654EE" w:rsidRPr="001A57B9" w14:paraId="03F6BE01" w14:textId="77777777" w:rsidTr="008654EE">
        <w:trPr>
          <w:cantSplit/>
        </w:trPr>
        <w:tc>
          <w:tcPr>
            <w:tcW w:w="6933" w:type="dxa"/>
            <w:shd w:val="clear" w:color="auto" w:fill="0C0C0C"/>
          </w:tcPr>
          <w:p w14:paraId="4B955612" w14:textId="77777777" w:rsidR="008654EE" w:rsidRPr="001A57B9" w:rsidRDefault="008654EE" w:rsidP="008654EE">
            <w:pPr>
              <w:pStyle w:val="BodyText3"/>
              <w:spacing w:before="20" w:after="20"/>
              <w:rPr>
                <w:rFonts w:cs="Arial"/>
                <w:b/>
                <w:sz w:val="28"/>
                <w:szCs w:val="28"/>
              </w:rPr>
            </w:pPr>
          </w:p>
        </w:tc>
        <w:tc>
          <w:tcPr>
            <w:tcW w:w="2763" w:type="dxa"/>
            <w:shd w:val="clear" w:color="auto" w:fill="0C0C0C"/>
          </w:tcPr>
          <w:p w14:paraId="3B13DC49" w14:textId="15139B47" w:rsidR="008654EE" w:rsidRPr="001A57B9" w:rsidRDefault="008654EE" w:rsidP="00A01CD3">
            <w:pPr>
              <w:pStyle w:val="BodyText3"/>
              <w:spacing w:before="20" w:after="20"/>
              <w:ind w:left="163"/>
              <w:jc w:val="right"/>
              <w:rPr>
                <w:rFonts w:cs="Arial"/>
                <w:b/>
                <w:sz w:val="28"/>
                <w:szCs w:val="28"/>
              </w:rPr>
            </w:pPr>
            <w:r>
              <w:rPr>
                <w:rFonts w:cs="Arial"/>
                <w:b/>
                <w:sz w:val="28"/>
                <w:szCs w:val="28"/>
              </w:rPr>
              <w:t xml:space="preserve">Appendix </w:t>
            </w:r>
            <w:r w:rsidR="00A01CD3">
              <w:rPr>
                <w:rFonts w:cs="Arial"/>
                <w:b/>
                <w:sz w:val="28"/>
                <w:szCs w:val="28"/>
              </w:rPr>
              <w:t>5</w:t>
            </w:r>
            <w:r w:rsidR="00FD2150">
              <w:rPr>
                <w:rFonts w:cs="Arial"/>
                <w:b/>
                <w:sz w:val="28"/>
                <w:szCs w:val="28"/>
              </w:rPr>
              <w:t xml:space="preserve"> </w:t>
            </w:r>
          </w:p>
        </w:tc>
      </w:tr>
    </w:tbl>
    <w:p w14:paraId="018A80F1" w14:textId="77777777" w:rsidR="008654EE" w:rsidRPr="005037E4" w:rsidRDefault="008654EE" w:rsidP="008654EE">
      <w:pPr>
        <w:spacing w:after="0"/>
        <w:rPr>
          <w:rFonts w:cs="Arial"/>
          <w:b/>
          <w:sz w:val="28"/>
          <w:szCs w:val="28"/>
        </w:rPr>
      </w:pPr>
      <w:r w:rsidRPr="005037E4">
        <w:rPr>
          <w:rFonts w:cs="Arial"/>
          <w:b/>
          <w:sz w:val="28"/>
          <w:szCs w:val="28"/>
        </w:rPr>
        <w:t>Pre-op notification proforma for patients with Parkinson’s disease</w:t>
      </w:r>
    </w:p>
    <w:p w14:paraId="3151D82E" w14:textId="21908C08" w:rsidR="008654EE" w:rsidRDefault="00F6748A" w:rsidP="00F6748A">
      <w:pPr>
        <w:spacing w:after="0"/>
        <w:rPr>
          <w:rFonts w:cs="Arial"/>
          <w:b/>
          <w:sz w:val="28"/>
          <w:szCs w:val="28"/>
        </w:rPr>
      </w:pPr>
      <w:r>
        <w:rPr>
          <w:rFonts w:cs="Arial"/>
          <w:b/>
          <w:sz w:val="28"/>
          <w:szCs w:val="28"/>
        </w:rPr>
        <w:t>(Please e-mail</w:t>
      </w:r>
      <w:r w:rsidR="008654EE" w:rsidRPr="005037E4">
        <w:rPr>
          <w:rFonts w:cs="Arial"/>
          <w:b/>
          <w:sz w:val="28"/>
          <w:szCs w:val="28"/>
        </w:rPr>
        <w:t xml:space="preserve"> form to </w:t>
      </w:r>
      <w:hyperlink r:id="rId21" w:history="1">
        <w:r w:rsidR="008654EE" w:rsidRPr="005037E4">
          <w:rPr>
            <w:rFonts w:cs="Arial"/>
            <w:color w:val="0000FF"/>
            <w:sz w:val="28"/>
            <w:szCs w:val="28"/>
            <w:u w:val="single"/>
          </w:rPr>
          <w:t>plh-tr.parkinsonnurseservice@nhs.net</w:t>
        </w:r>
      </w:hyperlink>
      <w:r w:rsidR="008654EE" w:rsidRPr="005037E4">
        <w:rPr>
          <w:rFonts w:cs="Arial"/>
          <w:sz w:val="28"/>
          <w:szCs w:val="28"/>
        </w:rPr>
        <w:t>)</w:t>
      </w:r>
    </w:p>
    <w:p w14:paraId="5DF500A2" w14:textId="77777777" w:rsidR="008654EE" w:rsidRPr="008654EE" w:rsidRDefault="008654EE" w:rsidP="008654EE">
      <w:pPr>
        <w:spacing w:after="0"/>
        <w:rPr>
          <w:rFonts w:cs="Arial"/>
          <w:b/>
          <w:sz w:val="28"/>
          <w:szCs w:val="28"/>
        </w:rPr>
      </w:pPr>
    </w:p>
    <w:p w14:paraId="2BDF1A4E" w14:textId="77777777" w:rsidR="008654EE" w:rsidRPr="005037E4" w:rsidRDefault="008654EE" w:rsidP="008654EE">
      <w:pPr>
        <w:spacing w:after="0"/>
        <w:rPr>
          <w:rFonts w:cs="Arial"/>
          <w:b/>
          <w:sz w:val="24"/>
          <w:u w:val="single"/>
        </w:rPr>
      </w:pPr>
      <w:r w:rsidRPr="005037E4">
        <w:rPr>
          <w:rFonts w:cs="Arial"/>
          <w:b/>
          <w:sz w:val="24"/>
          <w:u w:val="single"/>
        </w:rPr>
        <w:t>Pre-operative Assessment</w:t>
      </w:r>
    </w:p>
    <w:p w14:paraId="2900E1A7" w14:textId="77777777" w:rsidR="008654EE" w:rsidRPr="005037E4" w:rsidRDefault="008654EE" w:rsidP="008654EE">
      <w:pPr>
        <w:spacing w:after="0"/>
        <w:rPr>
          <w:rFonts w:cs="Arial"/>
        </w:rPr>
      </w:pPr>
    </w:p>
    <w:p w14:paraId="21DD89CE" w14:textId="77777777" w:rsidR="008654EE" w:rsidRPr="005037E4" w:rsidRDefault="008654EE" w:rsidP="008654EE">
      <w:pPr>
        <w:spacing w:after="0"/>
        <w:rPr>
          <w:rFonts w:cs="Arial"/>
        </w:rPr>
      </w:pPr>
      <w:r>
        <w:rPr>
          <w:rFonts w:cs="Arial"/>
          <w:noProof/>
          <w:lang w:eastAsia="zh-CN"/>
        </w:rPr>
        <mc:AlternateContent>
          <mc:Choice Requires="wps">
            <w:drawing>
              <wp:anchor distT="0" distB="0" distL="114300" distR="114300" simplePos="0" relativeHeight="251673600" behindDoc="0" locked="0" layoutInCell="1" allowOverlap="1" wp14:anchorId="4F9ABB14" wp14:editId="7E07D9C9">
                <wp:simplePos x="0" y="0"/>
                <wp:positionH relativeFrom="column">
                  <wp:posOffset>0</wp:posOffset>
                </wp:positionH>
                <wp:positionV relativeFrom="paragraph">
                  <wp:posOffset>91440</wp:posOffset>
                </wp:positionV>
                <wp:extent cx="5528310" cy="1982470"/>
                <wp:effectExtent l="0" t="0" r="15240"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1982470"/>
                        </a:xfrm>
                        <a:prstGeom prst="rect">
                          <a:avLst/>
                        </a:prstGeom>
                        <a:solidFill>
                          <a:srgbClr val="FFFFFF"/>
                        </a:solidFill>
                        <a:ln w="9525">
                          <a:solidFill>
                            <a:srgbClr val="000000"/>
                          </a:solidFill>
                          <a:miter lim="800000"/>
                          <a:headEnd/>
                          <a:tailEnd/>
                        </a:ln>
                      </wps:spPr>
                      <wps:txbx>
                        <w:txbxContent>
                          <w:p w14:paraId="4CC5D287" w14:textId="77777777" w:rsidR="00032091" w:rsidRDefault="00032091" w:rsidP="008654EE">
                            <w:r w:rsidRPr="00A37543">
                              <w:rPr>
                                <w:b/>
                              </w:rPr>
                              <w:t>Patient details</w:t>
                            </w:r>
                            <w:r>
                              <w:t xml:space="preserve"> (affix sticker if available)</w:t>
                            </w:r>
                          </w:p>
                          <w:p w14:paraId="5C2A561D" w14:textId="77777777" w:rsidR="00032091" w:rsidRDefault="00032091" w:rsidP="008654EE">
                            <w:r>
                              <w:t xml:space="preserve">Name: </w:t>
                            </w:r>
                            <w:r>
                              <w:tab/>
                            </w:r>
                            <w:r>
                              <w:tab/>
                            </w:r>
                            <w:r>
                              <w:tab/>
                            </w:r>
                            <w:r>
                              <w:tab/>
                            </w:r>
                            <w:r>
                              <w:tab/>
                            </w:r>
                            <w:r>
                              <w:tab/>
                            </w:r>
                            <w:r>
                              <w:tab/>
                              <w:t>DOB:</w:t>
                            </w:r>
                          </w:p>
                          <w:p w14:paraId="5F3684E7" w14:textId="38798247" w:rsidR="00032091" w:rsidRDefault="00032091" w:rsidP="008654EE">
                            <w:r>
                              <w:t xml:space="preserve">Address:                              </w:t>
                            </w:r>
                            <w:r>
                              <w:tab/>
                              <w:t>Hospital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ABB14" id="Text Box 16" o:spid="_x0000_s1032" type="#_x0000_t202" style="position:absolute;left:0;text-align:left;margin-left:0;margin-top:7.2pt;width:435.3pt;height:15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">
                <v:textbox>
                  <w:txbxContent>
                    <w:p w14:paraId="4CC5D287" w14:textId="77777777" w:rsidR="00032091" w:rsidRDefault="00032091" w:rsidP="008654EE">
                      <w:r w:rsidRPr="00A37543">
                        <w:rPr>
                          <w:b/>
                        </w:rPr>
                        <w:t>Patient details</w:t>
                      </w:r>
                      <w:r>
                        <w:t xml:space="preserve"> (affix sticker if available)</w:t>
                      </w:r>
                    </w:p>
                    <w:p w14:paraId="5C2A561D" w14:textId="77777777" w:rsidR="00032091" w:rsidRDefault="00032091" w:rsidP="008654EE">
                      <w:r>
                        <w:t xml:space="preserve">Name: </w:t>
                      </w:r>
                      <w:r>
                        <w:tab/>
                      </w:r>
                      <w:r>
                        <w:tab/>
                      </w:r>
                      <w:r>
                        <w:tab/>
                      </w:r>
                      <w:r>
                        <w:tab/>
                      </w:r>
                      <w:r>
                        <w:tab/>
                      </w:r>
                      <w:r>
                        <w:tab/>
                      </w:r>
                      <w:r>
                        <w:tab/>
                        <w:t>DOB:</w:t>
                      </w:r>
                    </w:p>
                    <w:p w14:paraId="5F3684E7" w14:textId="38798247" w:rsidR="00032091" w:rsidRDefault="00032091" w:rsidP="008654EE">
                      <w:r>
                        <w:t xml:space="preserve">Address:                              </w:t>
                      </w:r>
                      <w:r>
                        <w:tab/>
                        <w:t>Hospital number:</w:t>
                      </w:r>
                    </w:p>
                  </w:txbxContent>
                </v:textbox>
              </v:shape>
            </w:pict>
          </mc:Fallback>
        </mc:AlternateContent>
      </w:r>
    </w:p>
    <w:p w14:paraId="4AFC57E9" w14:textId="77777777" w:rsidR="008654EE" w:rsidRPr="005037E4" w:rsidRDefault="008654EE" w:rsidP="008654EE">
      <w:pPr>
        <w:spacing w:after="0"/>
        <w:rPr>
          <w:rFonts w:cs="Arial"/>
        </w:rPr>
      </w:pPr>
    </w:p>
    <w:p w14:paraId="4DC568B3" w14:textId="77777777" w:rsidR="008654EE" w:rsidRPr="005037E4" w:rsidRDefault="008654EE" w:rsidP="008654EE">
      <w:pPr>
        <w:spacing w:after="0"/>
        <w:rPr>
          <w:rFonts w:cs="Arial"/>
        </w:rPr>
      </w:pPr>
    </w:p>
    <w:p w14:paraId="294E79D0" w14:textId="77777777" w:rsidR="008654EE" w:rsidRPr="005037E4" w:rsidRDefault="008654EE" w:rsidP="008654EE">
      <w:pPr>
        <w:spacing w:after="0"/>
        <w:rPr>
          <w:rFonts w:cs="Arial"/>
        </w:rPr>
      </w:pPr>
    </w:p>
    <w:p w14:paraId="42A3F1C9" w14:textId="77777777" w:rsidR="008654EE" w:rsidRPr="005037E4" w:rsidRDefault="008654EE" w:rsidP="008654EE">
      <w:pPr>
        <w:spacing w:after="0"/>
        <w:rPr>
          <w:rFonts w:cs="Arial"/>
          <w:b/>
        </w:rPr>
      </w:pPr>
    </w:p>
    <w:p w14:paraId="267F81F7" w14:textId="77777777" w:rsidR="008654EE" w:rsidRPr="005037E4" w:rsidRDefault="008654EE" w:rsidP="008654EE">
      <w:pPr>
        <w:spacing w:after="0"/>
        <w:rPr>
          <w:rFonts w:cs="Arial"/>
          <w:b/>
        </w:rPr>
      </w:pPr>
    </w:p>
    <w:p w14:paraId="04A9A153" w14:textId="77777777" w:rsidR="008654EE" w:rsidRPr="005037E4" w:rsidRDefault="008654EE" w:rsidP="008654EE">
      <w:pPr>
        <w:spacing w:after="0"/>
        <w:rPr>
          <w:rFonts w:cs="Arial"/>
          <w:b/>
        </w:rPr>
      </w:pPr>
    </w:p>
    <w:p w14:paraId="4785EC74" w14:textId="77777777" w:rsidR="008654EE" w:rsidRPr="005037E4" w:rsidRDefault="008654EE" w:rsidP="008654EE">
      <w:pPr>
        <w:spacing w:after="0"/>
        <w:rPr>
          <w:rFonts w:cs="Arial"/>
          <w:b/>
        </w:rPr>
      </w:pPr>
    </w:p>
    <w:p w14:paraId="77CCE64B" w14:textId="77777777" w:rsidR="008654EE" w:rsidRPr="005037E4" w:rsidRDefault="008654EE" w:rsidP="008654EE">
      <w:pPr>
        <w:spacing w:after="0"/>
        <w:rPr>
          <w:rFonts w:cs="Arial"/>
          <w:b/>
          <w:sz w:val="24"/>
        </w:rPr>
      </w:pPr>
      <w:r w:rsidRPr="005037E4">
        <w:rPr>
          <w:rFonts w:cs="Arial"/>
          <w:b/>
          <w:sz w:val="24"/>
        </w:rPr>
        <w:t>Planned operation:</w:t>
      </w:r>
    </w:p>
    <w:p w14:paraId="0AABC861" w14:textId="77777777" w:rsidR="008654EE" w:rsidRPr="005037E4" w:rsidRDefault="008654EE" w:rsidP="008654EE">
      <w:pPr>
        <w:spacing w:after="0"/>
        <w:rPr>
          <w:rFonts w:cs="Arial"/>
        </w:rPr>
      </w:pPr>
    </w:p>
    <w:p w14:paraId="7B32F1E6" w14:textId="4158DF14" w:rsidR="008654EE" w:rsidRPr="00F6748A" w:rsidRDefault="00F6748A" w:rsidP="008654EE">
      <w:pPr>
        <w:spacing w:after="0"/>
        <w:rPr>
          <w:rFonts w:cs="Arial"/>
          <w:b/>
          <w:sz w:val="24"/>
        </w:rPr>
      </w:pPr>
      <w:r w:rsidRPr="00F6748A">
        <w:rPr>
          <w:rFonts w:cs="Arial"/>
          <w:b/>
          <w:sz w:val="24"/>
        </w:rPr>
        <w:t>Planned date of operation:</w:t>
      </w:r>
    </w:p>
    <w:p w14:paraId="2B970877" w14:textId="77777777" w:rsidR="008654EE" w:rsidRPr="005037E4" w:rsidRDefault="008654EE" w:rsidP="008654EE">
      <w:pPr>
        <w:spacing w:after="0"/>
        <w:rPr>
          <w:rFonts w:cs="Arial"/>
          <w:b/>
        </w:rPr>
      </w:pPr>
    </w:p>
    <w:p w14:paraId="623257B4" w14:textId="1B2626FD" w:rsidR="008654EE" w:rsidRPr="008654EE" w:rsidRDefault="008654EE" w:rsidP="008654EE">
      <w:pPr>
        <w:spacing w:after="0"/>
        <w:rPr>
          <w:rFonts w:cs="Arial"/>
          <w:b/>
          <w:sz w:val="24"/>
        </w:rPr>
      </w:pPr>
      <w:r w:rsidRPr="005037E4">
        <w:rPr>
          <w:rFonts w:cs="Arial"/>
          <w:b/>
          <w:sz w:val="24"/>
        </w:rPr>
        <w:t>Name of consultant physician caring for patient’s Parkinson’s disease (if known):</w:t>
      </w:r>
    </w:p>
    <w:p w14:paraId="405B787F" w14:textId="77777777" w:rsidR="008654EE" w:rsidRPr="005037E4" w:rsidRDefault="008654EE" w:rsidP="008654EE">
      <w:pPr>
        <w:spacing w:after="0"/>
        <w:rPr>
          <w:rFonts w:cs="Arial"/>
        </w:rPr>
      </w:pPr>
      <w:r>
        <w:rPr>
          <w:rFonts w:cs="Arial"/>
          <w:noProof/>
          <w:lang w:eastAsia="zh-CN"/>
        </w:rPr>
        <mc:AlternateContent>
          <mc:Choice Requires="wps">
            <w:drawing>
              <wp:anchor distT="0" distB="0" distL="114300" distR="114300" simplePos="0" relativeHeight="251674624" behindDoc="0" locked="0" layoutInCell="1" allowOverlap="1" wp14:anchorId="0E3AE6F7" wp14:editId="04BB376C">
                <wp:simplePos x="0" y="0"/>
                <wp:positionH relativeFrom="column">
                  <wp:posOffset>-29845</wp:posOffset>
                </wp:positionH>
                <wp:positionV relativeFrom="paragraph">
                  <wp:posOffset>156210</wp:posOffset>
                </wp:positionV>
                <wp:extent cx="5709285" cy="2956560"/>
                <wp:effectExtent l="0" t="0" r="24765" b="152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2956560"/>
                        </a:xfrm>
                        <a:prstGeom prst="rect">
                          <a:avLst/>
                        </a:prstGeom>
                        <a:solidFill>
                          <a:srgbClr val="FFFFFF"/>
                        </a:solidFill>
                        <a:ln w="9525">
                          <a:solidFill>
                            <a:srgbClr val="000000"/>
                          </a:solidFill>
                          <a:miter lim="800000"/>
                          <a:headEnd/>
                          <a:tailEnd/>
                        </a:ln>
                      </wps:spPr>
                      <wps:txbx>
                        <w:txbxContent>
                          <w:p w14:paraId="4995811C" w14:textId="77777777" w:rsidR="00032091" w:rsidRPr="00A37543" w:rsidRDefault="00032091" w:rsidP="008654EE">
                            <w:pPr>
                              <w:rPr>
                                <w:b/>
                              </w:rPr>
                            </w:pPr>
                            <w:r w:rsidRPr="00A37543">
                              <w:rPr>
                                <w:b/>
                              </w:rPr>
                              <w:t>Current medication</w:t>
                            </w:r>
                            <w:r>
                              <w:rPr>
                                <w:b/>
                              </w:rPr>
                              <w:t xml:space="preserve"> (if known)</w:t>
                            </w:r>
                            <w:r w:rsidRPr="00A37543">
                              <w:rPr>
                                <w:b/>
                              </w:rPr>
                              <w:t>:</w:t>
                            </w:r>
                          </w:p>
                          <w:p w14:paraId="0786FE4B" w14:textId="77777777" w:rsidR="00032091" w:rsidRDefault="00032091" w:rsidP="008654EE"/>
                          <w:p w14:paraId="60D64508" w14:textId="77777777" w:rsidR="00032091" w:rsidRDefault="00032091" w:rsidP="008654EE"/>
                          <w:p w14:paraId="1723302E" w14:textId="77777777" w:rsidR="00032091" w:rsidRDefault="00032091" w:rsidP="008654EE"/>
                          <w:p w14:paraId="3BFC1A3F" w14:textId="77777777" w:rsidR="00032091" w:rsidRDefault="00032091" w:rsidP="008654EE"/>
                          <w:p w14:paraId="5187ABF1" w14:textId="77777777" w:rsidR="00032091" w:rsidRDefault="00032091" w:rsidP="008654EE">
                            <w:pPr>
                              <w:rPr>
                                <w:b/>
                              </w:rPr>
                            </w:pPr>
                          </w:p>
                          <w:p w14:paraId="5CDC1A36" w14:textId="77777777" w:rsidR="00032091" w:rsidRDefault="00032091" w:rsidP="008654EE">
                            <w:pPr>
                              <w:rPr>
                                <w:b/>
                              </w:rPr>
                            </w:pPr>
                          </w:p>
                          <w:p w14:paraId="02E66569" w14:textId="77777777" w:rsidR="00032091" w:rsidRDefault="00032091" w:rsidP="008654EE">
                            <w:pPr>
                              <w:rPr>
                                <w:b/>
                              </w:rPr>
                            </w:pPr>
                          </w:p>
                          <w:p w14:paraId="5BCD0DD0" w14:textId="77777777" w:rsidR="00032091" w:rsidRDefault="00032091" w:rsidP="008654EE">
                            <w:pPr>
                              <w:rPr>
                                <w:b/>
                              </w:rPr>
                            </w:pPr>
                          </w:p>
                          <w:p w14:paraId="6497C5E5" w14:textId="77777777" w:rsidR="00032091" w:rsidRDefault="00032091" w:rsidP="008654EE">
                            <w:pPr>
                              <w:rPr>
                                <w:b/>
                              </w:rPr>
                            </w:pPr>
                          </w:p>
                          <w:p w14:paraId="2D8FD129" w14:textId="77777777" w:rsidR="00032091" w:rsidRPr="00A37543" w:rsidRDefault="00032091" w:rsidP="008654EE">
                            <w:pPr>
                              <w:rPr>
                                <w:b/>
                              </w:rPr>
                            </w:pPr>
                            <w:r w:rsidRPr="00A37543">
                              <w:rPr>
                                <w:b/>
                              </w:rPr>
                              <w:t>Allergies:</w:t>
                            </w:r>
                          </w:p>
                          <w:p w14:paraId="0157EC1D" w14:textId="77777777" w:rsidR="00032091" w:rsidRDefault="00032091" w:rsidP="008654EE"/>
                          <w:p w14:paraId="2509BC53" w14:textId="77777777" w:rsidR="00032091" w:rsidRDefault="00032091" w:rsidP="008654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AE6F7" id="Text Box 6" o:spid="_x0000_s1033" type="#_x0000_t202" style="position:absolute;left:0;text-align:left;margin-left:-2.35pt;margin-top:12.3pt;width:449.55pt;height:23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">
                <v:textbox>
                  <w:txbxContent>
                    <w:p w14:paraId="4995811C" w14:textId="77777777" w:rsidR="00032091" w:rsidRPr="00A37543" w:rsidRDefault="00032091" w:rsidP="008654EE">
                      <w:pPr>
                        <w:rPr>
                          <w:b/>
                        </w:rPr>
                      </w:pPr>
                      <w:r w:rsidRPr="00A37543">
                        <w:rPr>
                          <w:b/>
                        </w:rPr>
                        <w:t>Current medication</w:t>
                      </w:r>
                      <w:r>
                        <w:rPr>
                          <w:b/>
                        </w:rPr>
                        <w:t xml:space="preserve"> (if known)</w:t>
                      </w:r>
                      <w:r w:rsidRPr="00A37543">
                        <w:rPr>
                          <w:b/>
                        </w:rPr>
                        <w:t>:</w:t>
                      </w:r>
                    </w:p>
                    <w:p w14:paraId="0786FE4B" w14:textId="77777777" w:rsidR="00032091" w:rsidRDefault="00032091" w:rsidP="008654EE"/>
                    <w:p w14:paraId="60D64508" w14:textId="77777777" w:rsidR="00032091" w:rsidRDefault="00032091" w:rsidP="008654EE"/>
                    <w:p w14:paraId="1723302E" w14:textId="77777777" w:rsidR="00032091" w:rsidRDefault="00032091" w:rsidP="008654EE"/>
                    <w:p w14:paraId="3BFC1A3F" w14:textId="77777777" w:rsidR="00032091" w:rsidRDefault="00032091" w:rsidP="008654EE"/>
                    <w:p w14:paraId="5187ABF1" w14:textId="77777777" w:rsidR="00032091" w:rsidRDefault="00032091" w:rsidP="008654EE">
                      <w:pPr>
                        <w:rPr>
                          <w:b/>
                        </w:rPr>
                      </w:pPr>
                    </w:p>
                    <w:p w14:paraId="5CDC1A36" w14:textId="77777777" w:rsidR="00032091" w:rsidRDefault="00032091" w:rsidP="008654EE">
                      <w:pPr>
                        <w:rPr>
                          <w:b/>
                        </w:rPr>
                      </w:pPr>
                    </w:p>
                    <w:p w14:paraId="02E66569" w14:textId="77777777" w:rsidR="00032091" w:rsidRDefault="00032091" w:rsidP="008654EE">
                      <w:pPr>
                        <w:rPr>
                          <w:b/>
                        </w:rPr>
                      </w:pPr>
                    </w:p>
                    <w:p w14:paraId="5BCD0DD0" w14:textId="77777777" w:rsidR="00032091" w:rsidRDefault="00032091" w:rsidP="008654EE">
                      <w:pPr>
                        <w:rPr>
                          <w:b/>
                        </w:rPr>
                      </w:pPr>
                    </w:p>
                    <w:p w14:paraId="6497C5E5" w14:textId="77777777" w:rsidR="00032091" w:rsidRDefault="00032091" w:rsidP="008654EE">
                      <w:pPr>
                        <w:rPr>
                          <w:b/>
                        </w:rPr>
                      </w:pPr>
                    </w:p>
                    <w:p w14:paraId="2D8FD129" w14:textId="77777777" w:rsidR="00032091" w:rsidRPr="00A37543" w:rsidRDefault="00032091" w:rsidP="008654EE">
                      <w:pPr>
                        <w:rPr>
                          <w:b/>
                        </w:rPr>
                      </w:pPr>
                      <w:r w:rsidRPr="00A37543">
                        <w:rPr>
                          <w:b/>
                        </w:rPr>
                        <w:t>Allergies:</w:t>
                      </w:r>
                    </w:p>
                    <w:p w14:paraId="0157EC1D" w14:textId="77777777" w:rsidR="00032091" w:rsidRDefault="00032091" w:rsidP="008654EE"/>
                    <w:p w14:paraId="2509BC53" w14:textId="77777777" w:rsidR="00032091" w:rsidRDefault="00032091" w:rsidP="008654EE"/>
                  </w:txbxContent>
                </v:textbox>
              </v:shape>
            </w:pict>
          </mc:Fallback>
        </mc:AlternateContent>
      </w:r>
    </w:p>
    <w:p w14:paraId="102A6D64" w14:textId="77777777" w:rsidR="008654EE" w:rsidRPr="005037E4" w:rsidRDefault="008654EE" w:rsidP="008654EE">
      <w:pPr>
        <w:spacing w:after="0"/>
        <w:rPr>
          <w:rFonts w:cs="Arial"/>
        </w:rPr>
      </w:pPr>
    </w:p>
    <w:p w14:paraId="46B35338" w14:textId="77777777" w:rsidR="008654EE" w:rsidRPr="005037E4" w:rsidRDefault="008654EE" w:rsidP="008654EE">
      <w:pPr>
        <w:spacing w:after="0"/>
        <w:rPr>
          <w:rFonts w:cs="Arial"/>
        </w:rPr>
      </w:pPr>
    </w:p>
    <w:p w14:paraId="688C6688" w14:textId="77777777" w:rsidR="008654EE" w:rsidRPr="005037E4" w:rsidRDefault="008654EE" w:rsidP="008654EE">
      <w:pPr>
        <w:spacing w:after="0"/>
        <w:rPr>
          <w:rFonts w:cs="Arial"/>
        </w:rPr>
      </w:pPr>
      <w:r w:rsidRPr="005037E4">
        <w:rPr>
          <w:rFonts w:cs="Arial"/>
          <w:b/>
        </w:rPr>
        <w:t>b) Pre-operative Checklist for Patients with Parkinson’s Disease</w:t>
      </w:r>
    </w:p>
    <w:p w14:paraId="6D464B6A" w14:textId="77777777" w:rsidR="008654EE" w:rsidRPr="005037E4" w:rsidRDefault="008654EE" w:rsidP="008654EE">
      <w:pPr>
        <w:spacing w:after="0"/>
        <w:rPr>
          <w:rFonts w:cs="Arial"/>
          <w:b/>
        </w:rPr>
      </w:pPr>
    </w:p>
    <w:p w14:paraId="3CC823CF" w14:textId="77777777" w:rsidR="008654EE" w:rsidRPr="005037E4" w:rsidRDefault="008654EE" w:rsidP="008654EE">
      <w:pPr>
        <w:spacing w:after="0"/>
        <w:rPr>
          <w:rFonts w:cs="Arial"/>
          <w:b/>
        </w:rPr>
      </w:pPr>
    </w:p>
    <w:p w14:paraId="6512913E" w14:textId="77777777" w:rsidR="008654EE" w:rsidRPr="005037E4" w:rsidRDefault="008654EE" w:rsidP="008654EE">
      <w:pPr>
        <w:spacing w:after="0"/>
        <w:rPr>
          <w:rFonts w:cs="Arial"/>
          <w:b/>
        </w:rPr>
      </w:pPr>
    </w:p>
    <w:p w14:paraId="145AD796" w14:textId="77777777" w:rsidR="008654EE" w:rsidRPr="005037E4" w:rsidRDefault="008654EE" w:rsidP="008654EE">
      <w:pPr>
        <w:spacing w:after="0"/>
        <w:rPr>
          <w:rFonts w:cs="Arial"/>
          <w:b/>
        </w:rPr>
      </w:pPr>
    </w:p>
    <w:p w14:paraId="7C0D43B8" w14:textId="77777777" w:rsidR="008654EE" w:rsidRPr="005037E4" w:rsidRDefault="008654EE" w:rsidP="008654EE">
      <w:pPr>
        <w:spacing w:after="0"/>
        <w:rPr>
          <w:rFonts w:cs="Arial"/>
          <w:b/>
        </w:rPr>
      </w:pPr>
    </w:p>
    <w:p w14:paraId="23EBECD2" w14:textId="77777777" w:rsidR="008654EE" w:rsidRPr="005037E4" w:rsidRDefault="008654EE" w:rsidP="008654EE">
      <w:pPr>
        <w:spacing w:after="0"/>
        <w:rPr>
          <w:rFonts w:cs="Arial"/>
          <w:b/>
        </w:rPr>
      </w:pPr>
    </w:p>
    <w:p w14:paraId="2CE8FB3F" w14:textId="77777777" w:rsidR="008654EE" w:rsidRPr="005037E4" w:rsidRDefault="008654EE" w:rsidP="008654EE">
      <w:pPr>
        <w:spacing w:after="0"/>
        <w:rPr>
          <w:rFonts w:cs="Arial"/>
          <w:b/>
        </w:rPr>
      </w:pPr>
    </w:p>
    <w:p w14:paraId="00FB7A41" w14:textId="77777777" w:rsidR="008654EE" w:rsidRPr="005037E4" w:rsidRDefault="008654EE" w:rsidP="008654EE">
      <w:pPr>
        <w:spacing w:after="0"/>
        <w:rPr>
          <w:rFonts w:cs="Arial"/>
          <w:b/>
        </w:rPr>
      </w:pPr>
    </w:p>
    <w:tbl>
      <w:tblPr>
        <w:tblW w:w="9696" w:type="dxa"/>
        <w:tblBorders>
          <w:insideH w:val="single" w:sz="8" w:space="0" w:color="FFFFFF"/>
          <w:insideV w:val="single" w:sz="8" w:space="0" w:color="FFFFFF"/>
        </w:tblBorders>
        <w:tblCellMar>
          <w:top w:w="28" w:type="dxa"/>
          <w:left w:w="57" w:type="dxa"/>
          <w:bottom w:w="28" w:type="dxa"/>
          <w:right w:w="57" w:type="dxa"/>
        </w:tblCellMar>
        <w:tblLook w:val="01E0" w:firstRow="1" w:lastRow="1" w:firstColumn="1" w:lastColumn="1" w:noHBand="0" w:noVBand="0"/>
      </w:tblPr>
      <w:tblGrid>
        <w:gridCol w:w="6933"/>
        <w:gridCol w:w="2763"/>
      </w:tblGrid>
      <w:tr w:rsidR="008654EE" w:rsidRPr="001A57B9" w14:paraId="7A637816" w14:textId="77777777" w:rsidTr="008654EE">
        <w:trPr>
          <w:cantSplit/>
        </w:trPr>
        <w:tc>
          <w:tcPr>
            <w:tcW w:w="6933" w:type="dxa"/>
            <w:shd w:val="clear" w:color="auto" w:fill="0C0C0C"/>
          </w:tcPr>
          <w:p w14:paraId="21B26D1D" w14:textId="77777777" w:rsidR="008654EE" w:rsidRPr="001A57B9" w:rsidRDefault="008654EE" w:rsidP="008654EE">
            <w:pPr>
              <w:pStyle w:val="BodyText3"/>
              <w:spacing w:before="20" w:after="20"/>
              <w:rPr>
                <w:rFonts w:cs="Arial"/>
                <w:b/>
                <w:sz w:val="28"/>
                <w:szCs w:val="28"/>
              </w:rPr>
            </w:pPr>
          </w:p>
        </w:tc>
        <w:tc>
          <w:tcPr>
            <w:tcW w:w="2763" w:type="dxa"/>
            <w:shd w:val="clear" w:color="auto" w:fill="0C0C0C"/>
          </w:tcPr>
          <w:p w14:paraId="5510A3A9" w14:textId="164C3FDA" w:rsidR="008654EE" w:rsidRPr="001A57B9" w:rsidRDefault="008654EE" w:rsidP="00A01CD3">
            <w:pPr>
              <w:pStyle w:val="BodyText3"/>
              <w:spacing w:before="20" w:after="20"/>
              <w:ind w:left="163"/>
              <w:jc w:val="right"/>
              <w:rPr>
                <w:rFonts w:cs="Arial"/>
                <w:b/>
                <w:sz w:val="28"/>
                <w:szCs w:val="28"/>
              </w:rPr>
            </w:pPr>
            <w:r>
              <w:rPr>
                <w:rFonts w:cs="Arial"/>
                <w:b/>
                <w:sz w:val="28"/>
                <w:szCs w:val="28"/>
              </w:rPr>
              <w:t xml:space="preserve">Appendix </w:t>
            </w:r>
            <w:r w:rsidR="00A01CD3">
              <w:rPr>
                <w:rFonts w:cs="Arial"/>
                <w:b/>
                <w:sz w:val="28"/>
                <w:szCs w:val="28"/>
              </w:rPr>
              <w:t>6</w:t>
            </w:r>
            <w:r w:rsidRPr="001A57B9">
              <w:rPr>
                <w:rFonts w:cs="Arial"/>
                <w:b/>
                <w:sz w:val="28"/>
                <w:szCs w:val="28"/>
              </w:rPr>
              <w:t xml:space="preserve"> </w:t>
            </w:r>
          </w:p>
        </w:tc>
      </w:tr>
    </w:tbl>
    <w:p w14:paraId="5BF9B3D1" w14:textId="2C81A030" w:rsidR="009F26FE" w:rsidRDefault="008654EE" w:rsidP="008654EE">
      <w:pPr>
        <w:spacing w:after="0"/>
        <w:rPr>
          <w:rFonts w:cs="Arial"/>
          <w:b/>
          <w:szCs w:val="22"/>
        </w:rPr>
      </w:pPr>
      <w:r w:rsidRPr="008654EE">
        <w:rPr>
          <w:rFonts w:cs="Arial"/>
          <w:b/>
          <w:szCs w:val="22"/>
        </w:rPr>
        <w:t>Pre-operative checklist for patients with Parkinson’s disease</w:t>
      </w:r>
    </w:p>
    <w:p w14:paraId="45CD503C" w14:textId="3F024354" w:rsidR="009F26FE" w:rsidRPr="008654EE" w:rsidRDefault="008654EE" w:rsidP="00954769">
      <w:pPr>
        <w:spacing w:after="0"/>
        <w:rPr>
          <w:rFonts w:cs="Arial"/>
          <w:b/>
          <w:szCs w:val="22"/>
        </w:rPr>
      </w:pPr>
      <w:r w:rsidRPr="008654EE">
        <w:rPr>
          <w:rFonts w:cs="Arial"/>
          <w:b/>
          <w:szCs w:val="22"/>
        </w:rPr>
        <w:t>Elective Surgery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8"/>
        <w:gridCol w:w="2774"/>
      </w:tblGrid>
      <w:tr w:rsidR="008654EE" w:rsidRPr="008654EE" w14:paraId="5035723F" w14:textId="77777777" w:rsidTr="008654EE">
        <w:tc>
          <w:tcPr>
            <w:tcW w:w="6487" w:type="dxa"/>
            <w:shd w:val="clear" w:color="auto" w:fill="auto"/>
          </w:tcPr>
          <w:p w14:paraId="33737424" w14:textId="77777777" w:rsidR="008654EE" w:rsidRPr="008654EE" w:rsidRDefault="008654EE" w:rsidP="008654EE">
            <w:pPr>
              <w:spacing w:after="0"/>
              <w:jc w:val="center"/>
              <w:rPr>
                <w:rFonts w:cs="Arial"/>
                <w:bCs/>
                <w:szCs w:val="22"/>
              </w:rPr>
            </w:pPr>
            <w:r w:rsidRPr="008654EE">
              <w:rPr>
                <w:rFonts w:cs="Arial"/>
                <w:bCs/>
                <w:szCs w:val="22"/>
              </w:rPr>
              <w:t>Actions</w:t>
            </w:r>
          </w:p>
        </w:tc>
        <w:tc>
          <w:tcPr>
            <w:tcW w:w="2779" w:type="dxa"/>
            <w:shd w:val="clear" w:color="auto" w:fill="auto"/>
          </w:tcPr>
          <w:p w14:paraId="6F3B4791" w14:textId="77777777" w:rsidR="008654EE" w:rsidRPr="008654EE" w:rsidRDefault="008654EE" w:rsidP="008654EE">
            <w:pPr>
              <w:spacing w:after="0"/>
              <w:jc w:val="center"/>
              <w:rPr>
                <w:rFonts w:cs="Arial"/>
                <w:bCs/>
                <w:szCs w:val="22"/>
              </w:rPr>
            </w:pPr>
            <w:r w:rsidRPr="008654EE">
              <w:rPr>
                <w:rFonts w:cs="Arial"/>
                <w:bCs/>
                <w:szCs w:val="22"/>
              </w:rPr>
              <w:t>Completed</w:t>
            </w:r>
          </w:p>
        </w:tc>
      </w:tr>
      <w:tr w:rsidR="008654EE" w:rsidRPr="008654EE" w14:paraId="2A6FF5C3" w14:textId="77777777" w:rsidTr="008654EE">
        <w:tc>
          <w:tcPr>
            <w:tcW w:w="6487" w:type="dxa"/>
            <w:shd w:val="clear" w:color="auto" w:fill="auto"/>
          </w:tcPr>
          <w:p w14:paraId="2D6CBC5F" w14:textId="3D6BE144" w:rsidR="008654EE" w:rsidRPr="008654EE" w:rsidRDefault="008654EE" w:rsidP="008654EE">
            <w:pPr>
              <w:spacing w:after="0"/>
              <w:rPr>
                <w:rFonts w:cs="Arial"/>
                <w:bCs/>
                <w:szCs w:val="22"/>
              </w:rPr>
            </w:pPr>
            <w:r w:rsidRPr="008654EE">
              <w:rPr>
                <w:rFonts w:cs="Arial"/>
                <w:bCs/>
                <w:szCs w:val="22"/>
              </w:rPr>
              <w:t>Ask patient to inform their usual Parkinson’s disease consultant about impending surgery</w:t>
            </w:r>
            <w:r w:rsidR="00FD2150">
              <w:rPr>
                <w:rFonts w:cs="Arial"/>
                <w:bCs/>
                <w:szCs w:val="22"/>
              </w:rPr>
              <w:t xml:space="preserve"> </w:t>
            </w:r>
          </w:p>
        </w:tc>
        <w:tc>
          <w:tcPr>
            <w:tcW w:w="2779" w:type="dxa"/>
            <w:shd w:val="clear" w:color="auto" w:fill="auto"/>
          </w:tcPr>
          <w:p w14:paraId="3F83480D" w14:textId="77777777" w:rsidR="008654EE" w:rsidRPr="008654EE" w:rsidRDefault="008654EE" w:rsidP="008654EE">
            <w:pPr>
              <w:spacing w:after="0"/>
              <w:jc w:val="center"/>
              <w:rPr>
                <w:rFonts w:cs="Arial"/>
                <w:bCs/>
                <w:szCs w:val="22"/>
              </w:rPr>
            </w:pPr>
          </w:p>
        </w:tc>
      </w:tr>
      <w:tr w:rsidR="008654EE" w:rsidRPr="008654EE" w14:paraId="28E285A9" w14:textId="77777777" w:rsidTr="008654EE">
        <w:tc>
          <w:tcPr>
            <w:tcW w:w="6487" w:type="dxa"/>
            <w:shd w:val="clear" w:color="auto" w:fill="auto"/>
          </w:tcPr>
          <w:p w14:paraId="243407EB" w14:textId="77777777" w:rsidR="008654EE" w:rsidRPr="008654EE" w:rsidRDefault="008654EE" w:rsidP="008654EE">
            <w:pPr>
              <w:spacing w:after="0"/>
              <w:rPr>
                <w:rFonts w:cs="Arial"/>
                <w:bCs/>
                <w:szCs w:val="22"/>
              </w:rPr>
            </w:pPr>
            <w:r w:rsidRPr="008654EE">
              <w:rPr>
                <w:rFonts w:cs="Arial"/>
                <w:bCs/>
                <w:szCs w:val="22"/>
              </w:rPr>
              <w:t>Complete and fax/email pre-op assessment form</w:t>
            </w:r>
          </w:p>
        </w:tc>
        <w:tc>
          <w:tcPr>
            <w:tcW w:w="2779" w:type="dxa"/>
            <w:shd w:val="clear" w:color="auto" w:fill="auto"/>
          </w:tcPr>
          <w:p w14:paraId="7B20802F" w14:textId="77777777" w:rsidR="008654EE" w:rsidRPr="008654EE" w:rsidRDefault="008654EE" w:rsidP="008654EE">
            <w:pPr>
              <w:spacing w:after="0"/>
              <w:jc w:val="center"/>
              <w:rPr>
                <w:rFonts w:cs="Arial"/>
                <w:bCs/>
                <w:szCs w:val="22"/>
              </w:rPr>
            </w:pPr>
          </w:p>
        </w:tc>
      </w:tr>
      <w:tr w:rsidR="008654EE" w:rsidRPr="008654EE" w14:paraId="4792ECC7" w14:textId="77777777" w:rsidTr="008654EE">
        <w:tc>
          <w:tcPr>
            <w:tcW w:w="6487" w:type="dxa"/>
            <w:shd w:val="clear" w:color="auto" w:fill="auto"/>
          </w:tcPr>
          <w:p w14:paraId="152E5E2B" w14:textId="77777777" w:rsidR="008654EE" w:rsidRPr="008654EE" w:rsidRDefault="008654EE" w:rsidP="008654EE">
            <w:pPr>
              <w:spacing w:after="0"/>
              <w:rPr>
                <w:rFonts w:cs="Arial"/>
                <w:bCs/>
                <w:szCs w:val="22"/>
              </w:rPr>
            </w:pPr>
            <w:r w:rsidRPr="008654EE">
              <w:rPr>
                <w:rFonts w:cs="Arial"/>
                <w:bCs/>
                <w:szCs w:val="22"/>
              </w:rPr>
              <w:t>Aim for patient to be placed 1</w:t>
            </w:r>
            <w:r w:rsidRPr="008654EE">
              <w:rPr>
                <w:rFonts w:cs="Arial"/>
                <w:bCs/>
                <w:szCs w:val="22"/>
                <w:vertAlign w:val="superscript"/>
              </w:rPr>
              <w:t>st</w:t>
            </w:r>
            <w:r w:rsidRPr="008654EE">
              <w:rPr>
                <w:rFonts w:cs="Arial"/>
                <w:bCs/>
                <w:szCs w:val="22"/>
              </w:rPr>
              <w:t xml:space="preserve"> on the operating list</w:t>
            </w:r>
          </w:p>
        </w:tc>
        <w:tc>
          <w:tcPr>
            <w:tcW w:w="2779" w:type="dxa"/>
            <w:shd w:val="clear" w:color="auto" w:fill="auto"/>
          </w:tcPr>
          <w:p w14:paraId="2EDF4CD2" w14:textId="77777777" w:rsidR="008654EE" w:rsidRPr="008654EE" w:rsidRDefault="008654EE" w:rsidP="008654EE">
            <w:pPr>
              <w:spacing w:after="0"/>
              <w:jc w:val="center"/>
              <w:rPr>
                <w:rFonts w:cs="Arial"/>
                <w:bCs/>
                <w:szCs w:val="22"/>
              </w:rPr>
            </w:pPr>
          </w:p>
        </w:tc>
      </w:tr>
      <w:tr w:rsidR="008654EE" w:rsidRPr="008654EE" w14:paraId="1BEB0699" w14:textId="77777777" w:rsidTr="008654EE">
        <w:tc>
          <w:tcPr>
            <w:tcW w:w="6487" w:type="dxa"/>
            <w:shd w:val="clear" w:color="auto" w:fill="auto"/>
          </w:tcPr>
          <w:p w14:paraId="6A927BFC" w14:textId="77777777" w:rsidR="008654EE" w:rsidRPr="008654EE" w:rsidRDefault="008654EE" w:rsidP="008654EE">
            <w:pPr>
              <w:spacing w:after="0"/>
              <w:rPr>
                <w:rFonts w:cs="Arial"/>
                <w:bCs/>
                <w:szCs w:val="22"/>
              </w:rPr>
            </w:pPr>
            <w:r w:rsidRPr="008654EE">
              <w:rPr>
                <w:rFonts w:cs="Arial"/>
                <w:bCs/>
                <w:szCs w:val="22"/>
              </w:rPr>
              <w:t>Ensure PD medications are charted accurately and allow patient to continue medication until the start of induction</w:t>
            </w:r>
          </w:p>
        </w:tc>
        <w:tc>
          <w:tcPr>
            <w:tcW w:w="2779" w:type="dxa"/>
            <w:shd w:val="clear" w:color="auto" w:fill="auto"/>
          </w:tcPr>
          <w:p w14:paraId="10AB6FC1" w14:textId="77777777" w:rsidR="008654EE" w:rsidRPr="008654EE" w:rsidRDefault="008654EE" w:rsidP="008654EE">
            <w:pPr>
              <w:spacing w:after="0"/>
              <w:jc w:val="center"/>
              <w:rPr>
                <w:rFonts w:cs="Arial"/>
                <w:bCs/>
                <w:szCs w:val="22"/>
              </w:rPr>
            </w:pPr>
          </w:p>
        </w:tc>
      </w:tr>
      <w:tr w:rsidR="008654EE" w:rsidRPr="008654EE" w14:paraId="665696B0" w14:textId="77777777" w:rsidTr="008654EE">
        <w:tc>
          <w:tcPr>
            <w:tcW w:w="6487" w:type="dxa"/>
            <w:shd w:val="clear" w:color="auto" w:fill="auto"/>
          </w:tcPr>
          <w:p w14:paraId="2268DA00" w14:textId="77777777" w:rsidR="008654EE" w:rsidRPr="008654EE" w:rsidRDefault="008654EE" w:rsidP="008654EE">
            <w:pPr>
              <w:spacing w:after="0"/>
              <w:rPr>
                <w:rFonts w:cs="Arial"/>
                <w:bCs/>
                <w:szCs w:val="22"/>
              </w:rPr>
            </w:pPr>
            <w:r w:rsidRPr="008654EE">
              <w:rPr>
                <w:rFonts w:cs="Arial"/>
                <w:bCs/>
                <w:szCs w:val="22"/>
              </w:rPr>
              <w:t>Avoid contra-indicated medications</w:t>
            </w:r>
          </w:p>
        </w:tc>
        <w:tc>
          <w:tcPr>
            <w:tcW w:w="2779" w:type="dxa"/>
            <w:shd w:val="clear" w:color="auto" w:fill="auto"/>
          </w:tcPr>
          <w:p w14:paraId="2B7FF13E" w14:textId="77777777" w:rsidR="008654EE" w:rsidRPr="008654EE" w:rsidRDefault="008654EE" w:rsidP="008654EE">
            <w:pPr>
              <w:spacing w:after="0"/>
              <w:jc w:val="center"/>
              <w:rPr>
                <w:rFonts w:cs="Arial"/>
                <w:bCs/>
                <w:szCs w:val="22"/>
              </w:rPr>
            </w:pPr>
          </w:p>
        </w:tc>
      </w:tr>
      <w:tr w:rsidR="008654EE" w:rsidRPr="008654EE" w14:paraId="05F6D23C" w14:textId="77777777" w:rsidTr="008654EE">
        <w:tc>
          <w:tcPr>
            <w:tcW w:w="6487" w:type="dxa"/>
            <w:shd w:val="clear" w:color="auto" w:fill="auto"/>
          </w:tcPr>
          <w:p w14:paraId="22DFBC80" w14:textId="77777777" w:rsidR="008654EE" w:rsidRPr="008654EE" w:rsidRDefault="008654EE" w:rsidP="008654EE">
            <w:pPr>
              <w:spacing w:after="0"/>
              <w:rPr>
                <w:rFonts w:cs="Arial"/>
                <w:bCs/>
                <w:szCs w:val="22"/>
              </w:rPr>
            </w:pPr>
            <w:r w:rsidRPr="008654EE">
              <w:rPr>
                <w:rFonts w:cs="Arial"/>
                <w:bCs/>
                <w:szCs w:val="22"/>
              </w:rPr>
              <w:t>If patient is likely to be NBM post-operatively, consider passing an NG to allow continuation of medications</w:t>
            </w:r>
          </w:p>
        </w:tc>
        <w:tc>
          <w:tcPr>
            <w:tcW w:w="2779" w:type="dxa"/>
            <w:shd w:val="clear" w:color="auto" w:fill="auto"/>
          </w:tcPr>
          <w:p w14:paraId="7C4F36D0" w14:textId="77777777" w:rsidR="008654EE" w:rsidRPr="008654EE" w:rsidRDefault="008654EE" w:rsidP="008654EE">
            <w:pPr>
              <w:spacing w:after="0"/>
              <w:jc w:val="center"/>
              <w:rPr>
                <w:rFonts w:cs="Arial"/>
                <w:bCs/>
                <w:szCs w:val="22"/>
              </w:rPr>
            </w:pPr>
          </w:p>
        </w:tc>
      </w:tr>
    </w:tbl>
    <w:p w14:paraId="32DBB358" w14:textId="47804E28" w:rsidR="008654EE" w:rsidRPr="008654EE" w:rsidRDefault="008654EE" w:rsidP="008654EE">
      <w:pPr>
        <w:spacing w:after="0"/>
        <w:rPr>
          <w:rFonts w:cs="Arial"/>
          <w:b/>
          <w:szCs w:val="22"/>
        </w:rPr>
      </w:pPr>
      <w:r w:rsidRPr="008654EE">
        <w:rPr>
          <w:rFonts w:cs="Arial"/>
          <w:b/>
          <w:szCs w:val="22"/>
        </w:rPr>
        <w:t>Emergency Surgery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9"/>
        <w:gridCol w:w="2773"/>
      </w:tblGrid>
      <w:tr w:rsidR="008654EE" w:rsidRPr="008654EE" w14:paraId="1BD8CDD8" w14:textId="77777777" w:rsidTr="008654EE">
        <w:tc>
          <w:tcPr>
            <w:tcW w:w="6487" w:type="dxa"/>
            <w:shd w:val="clear" w:color="auto" w:fill="auto"/>
          </w:tcPr>
          <w:p w14:paraId="317BF469" w14:textId="77777777" w:rsidR="008654EE" w:rsidRPr="008654EE" w:rsidRDefault="008654EE" w:rsidP="008654EE">
            <w:pPr>
              <w:spacing w:after="0"/>
              <w:jc w:val="center"/>
              <w:rPr>
                <w:rFonts w:cs="Arial"/>
                <w:bCs/>
                <w:szCs w:val="22"/>
              </w:rPr>
            </w:pPr>
            <w:r w:rsidRPr="008654EE">
              <w:rPr>
                <w:rFonts w:cs="Arial"/>
                <w:bCs/>
                <w:szCs w:val="22"/>
              </w:rPr>
              <w:t>Actions</w:t>
            </w:r>
          </w:p>
        </w:tc>
        <w:tc>
          <w:tcPr>
            <w:tcW w:w="2779" w:type="dxa"/>
            <w:shd w:val="clear" w:color="auto" w:fill="auto"/>
          </w:tcPr>
          <w:p w14:paraId="7B5C37E2" w14:textId="77777777" w:rsidR="008654EE" w:rsidRPr="008654EE" w:rsidRDefault="008654EE" w:rsidP="008654EE">
            <w:pPr>
              <w:spacing w:after="0"/>
              <w:jc w:val="center"/>
              <w:rPr>
                <w:rFonts w:cs="Arial"/>
                <w:bCs/>
                <w:szCs w:val="22"/>
              </w:rPr>
            </w:pPr>
            <w:r w:rsidRPr="008654EE">
              <w:rPr>
                <w:rFonts w:cs="Arial"/>
                <w:bCs/>
                <w:szCs w:val="22"/>
              </w:rPr>
              <w:t>Completed</w:t>
            </w:r>
          </w:p>
        </w:tc>
      </w:tr>
      <w:tr w:rsidR="008654EE" w:rsidRPr="008654EE" w14:paraId="72694EE1" w14:textId="77777777" w:rsidTr="008654EE">
        <w:tc>
          <w:tcPr>
            <w:tcW w:w="6487" w:type="dxa"/>
            <w:shd w:val="clear" w:color="auto" w:fill="auto"/>
          </w:tcPr>
          <w:p w14:paraId="675D8AF1" w14:textId="77777777" w:rsidR="008654EE" w:rsidRPr="008654EE" w:rsidRDefault="008654EE" w:rsidP="008654EE">
            <w:pPr>
              <w:spacing w:after="0"/>
              <w:rPr>
                <w:rFonts w:cs="Arial"/>
                <w:bCs/>
                <w:szCs w:val="22"/>
              </w:rPr>
            </w:pPr>
            <w:r w:rsidRPr="008654EE">
              <w:rPr>
                <w:rFonts w:cs="Arial"/>
                <w:bCs/>
                <w:szCs w:val="22"/>
              </w:rPr>
              <w:t>Inform the Parkinson’s disease team (PD nurse or consultant team)</w:t>
            </w:r>
          </w:p>
        </w:tc>
        <w:tc>
          <w:tcPr>
            <w:tcW w:w="2779" w:type="dxa"/>
            <w:shd w:val="clear" w:color="auto" w:fill="auto"/>
          </w:tcPr>
          <w:p w14:paraId="0AA83797" w14:textId="77777777" w:rsidR="008654EE" w:rsidRPr="008654EE" w:rsidRDefault="008654EE" w:rsidP="008654EE">
            <w:pPr>
              <w:spacing w:after="0"/>
              <w:jc w:val="center"/>
              <w:rPr>
                <w:rFonts w:cs="Arial"/>
                <w:bCs/>
                <w:szCs w:val="22"/>
              </w:rPr>
            </w:pPr>
          </w:p>
        </w:tc>
      </w:tr>
      <w:tr w:rsidR="008654EE" w:rsidRPr="008654EE" w14:paraId="237B4F0C" w14:textId="77777777" w:rsidTr="008654EE">
        <w:tc>
          <w:tcPr>
            <w:tcW w:w="6487" w:type="dxa"/>
            <w:shd w:val="clear" w:color="auto" w:fill="auto"/>
          </w:tcPr>
          <w:p w14:paraId="4D040254" w14:textId="77777777" w:rsidR="008654EE" w:rsidRPr="008654EE" w:rsidRDefault="008654EE" w:rsidP="008654EE">
            <w:pPr>
              <w:spacing w:after="0"/>
              <w:rPr>
                <w:rFonts w:cs="Arial"/>
                <w:bCs/>
                <w:szCs w:val="22"/>
              </w:rPr>
            </w:pPr>
            <w:r w:rsidRPr="008654EE">
              <w:rPr>
                <w:rFonts w:cs="Arial"/>
                <w:bCs/>
                <w:szCs w:val="22"/>
              </w:rPr>
              <w:t>Ensure PD medications are charted accurately and allow patient to continue medication until the start of induction</w:t>
            </w:r>
          </w:p>
        </w:tc>
        <w:tc>
          <w:tcPr>
            <w:tcW w:w="2779" w:type="dxa"/>
            <w:shd w:val="clear" w:color="auto" w:fill="auto"/>
          </w:tcPr>
          <w:p w14:paraId="2DDA1C45" w14:textId="77777777" w:rsidR="008654EE" w:rsidRPr="008654EE" w:rsidRDefault="008654EE" w:rsidP="008654EE">
            <w:pPr>
              <w:spacing w:after="0"/>
              <w:jc w:val="center"/>
              <w:rPr>
                <w:rFonts w:cs="Arial"/>
                <w:bCs/>
                <w:szCs w:val="22"/>
              </w:rPr>
            </w:pPr>
          </w:p>
        </w:tc>
      </w:tr>
      <w:tr w:rsidR="008654EE" w:rsidRPr="008654EE" w14:paraId="793D569E" w14:textId="77777777" w:rsidTr="008654EE">
        <w:tc>
          <w:tcPr>
            <w:tcW w:w="6487" w:type="dxa"/>
            <w:shd w:val="clear" w:color="auto" w:fill="auto"/>
          </w:tcPr>
          <w:p w14:paraId="4C9439E1" w14:textId="77777777" w:rsidR="008654EE" w:rsidRPr="008654EE" w:rsidRDefault="008654EE" w:rsidP="008654EE">
            <w:pPr>
              <w:spacing w:after="0"/>
              <w:rPr>
                <w:rFonts w:cs="Arial"/>
                <w:bCs/>
                <w:szCs w:val="22"/>
              </w:rPr>
            </w:pPr>
            <w:r w:rsidRPr="008654EE">
              <w:rPr>
                <w:rFonts w:cs="Arial"/>
                <w:bCs/>
                <w:szCs w:val="22"/>
              </w:rPr>
              <w:t>If patient has missed a dose, give it immediately, followed by the next dose at the usual time.</w:t>
            </w:r>
          </w:p>
        </w:tc>
        <w:tc>
          <w:tcPr>
            <w:tcW w:w="2779" w:type="dxa"/>
            <w:shd w:val="clear" w:color="auto" w:fill="auto"/>
          </w:tcPr>
          <w:p w14:paraId="6D7D4141" w14:textId="77777777" w:rsidR="008654EE" w:rsidRPr="008654EE" w:rsidRDefault="008654EE" w:rsidP="008654EE">
            <w:pPr>
              <w:spacing w:after="0"/>
              <w:jc w:val="center"/>
              <w:rPr>
                <w:rFonts w:cs="Arial"/>
                <w:bCs/>
                <w:szCs w:val="22"/>
              </w:rPr>
            </w:pPr>
          </w:p>
        </w:tc>
      </w:tr>
      <w:tr w:rsidR="008654EE" w:rsidRPr="008654EE" w14:paraId="7F2E0816" w14:textId="77777777" w:rsidTr="008654EE">
        <w:tc>
          <w:tcPr>
            <w:tcW w:w="6487" w:type="dxa"/>
            <w:shd w:val="clear" w:color="auto" w:fill="auto"/>
          </w:tcPr>
          <w:p w14:paraId="4130DCEA" w14:textId="77777777" w:rsidR="008654EE" w:rsidRPr="008654EE" w:rsidRDefault="008654EE" w:rsidP="008654EE">
            <w:pPr>
              <w:spacing w:after="0"/>
              <w:rPr>
                <w:rFonts w:cs="Arial"/>
                <w:bCs/>
                <w:szCs w:val="22"/>
              </w:rPr>
            </w:pPr>
            <w:r w:rsidRPr="008654EE">
              <w:rPr>
                <w:rFonts w:cs="Arial"/>
                <w:bCs/>
                <w:szCs w:val="22"/>
              </w:rPr>
              <w:t>Avoid contra-indicated medications</w:t>
            </w:r>
          </w:p>
        </w:tc>
        <w:tc>
          <w:tcPr>
            <w:tcW w:w="2779" w:type="dxa"/>
            <w:shd w:val="clear" w:color="auto" w:fill="auto"/>
          </w:tcPr>
          <w:p w14:paraId="0A97DE0B" w14:textId="77777777" w:rsidR="008654EE" w:rsidRPr="008654EE" w:rsidRDefault="008654EE" w:rsidP="008654EE">
            <w:pPr>
              <w:spacing w:after="0"/>
              <w:jc w:val="center"/>
              <w:rPr>
                <w:rFonts w:cs="Arial"/>
                <w:bCs/>
                <w:szCs w:val="22"/>
              </w:rPr>
            </w:pPr>
          </w:p>
        </w:tc>
      </w:tr>
      <w:tr w:rsidR="008654EE" w:rsidRPr="008654EE" w14:paraId="79AFA826" w14:textId="77777777" w:rsidTr="008654EE">
        <w:tc>
          <w:tcPr>
            <w:tcW w:w="6487" w:type="dxa"/>
            <w:shd w:val="clear" w:color="auto" w:fill="auto"/>
          </w:tcPr>
          <w:p w14:paraId="23F927C2" w14:textId="77777777" w:rsidR="008654EE" w:rsidRPr="008654EE" w:rsidRDefault="008654EE" w:rsidP="008654EE">
            <w:pPr>
              <w:spacing w:after="0"/>
              <w:rPr>
                <w:rFonts w:cs="Arial"/>
                <w:bCs/>
                <w:szCs w:val="22"/>
              </w:rPr>
            </w:pPr>
            <w:r w:rsidRPr="008654EE">
              <w:rPr>
                <w:rFonts w:cs="Arial"/>
                <w:bCs/>
                <w:szCs w:val="22"/>
              </w:rPr>
              <w:t>If patient is likely to be NBM post-operatively, consider passing an NG to allow continuation of medications</w:t>
            </w:r>
          </w:p>
        </w:tc>
        <w:tc>
          <w:tcPr>
            <w:tcW w:w="2779" w:type="dxa"/>
            <w:shd w:val="clear" w:color="auto" w:fill="auto"/>
          </w:tcPr>
          <w:p w14:paraId="28770961" w14:textId="77777777" w:rsidR="008654EE" w:rsidRPr="008654EE" w:rsidRDefault="008654EE" w:rsidP="008654EE">
            <w:pPr>
              <w:spacing w:after="0"/>
              <w:jc w:val="center"/>
              <w:rPr>
                <w:rFonts w:cs="Arial"/>
                <w:bCs/>
                <w:szCs w:val="22"/>
              </w:rPr>
            </w:pPr>
          </w:p>
        </w:tc>
      </w:tr>
    </w:tbl>
    <w:p w14:paraId="6DB65410" w14:textId="54DDB7B2" w:rsidR="008654EE" w:rsidRPr="008654EE" w:rsidRDefault="00954769" w:rsidP="00954769">
      <w:pPr>
        <w:spacing w:after="0"/>
        <w:rPr>
          <w:rFonts w:cs="Arial"/>
          <w:b/>
          <w:szCs w:val="22"/>
        </w:rPr>
      </w:pPr>
      <w:r>
        <w:rPr>
          <w:rFonts w:cs="Arial"/>
          <w:b/>
          <w:szCs w:val="22"/>
        </w:rPr>
        <w:t>Post-operatively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8"/>
        <w:gridCol w:w="2774"/>
      </w:tblGrid>
      <w:tr w:rsidR="008654EE" w:rsidRPr="008654EE" w14:paraId="0AA72999" w14:textId="77777777" w:rsidTr="008654EE">
        <w:tc>
          <w:tcPr>
            <w:tcW w:w="6487" w:type="dxa"/>
            <w:shd w:val="clear" w:color="auto" w:fill="auto"/>
          </w:tcPr>
          <w:p w14:paraId="06C3D44A" w14:textId="77777777" w:rsidR="008654EE" w:rsidRPr="008654EE" w:rsidRDefault="008654EE" w:rsidP="008654EE">
            <w:pPr>
              <w:spacing w:after="0"/>
              <w:jc w:val="center"/>
              <w:rPr>
                <w:rFonts w:cs="Arial"/>
                <w:bCs/>
                <w:szCs w:val="22"/>
              </w:rPr>
            </w:pPr>
            <w:r w:rsidRPr="008654EE">
              <w:rPr>
                <w:rFonts w:cs="Arial"/>
                <w:bCs/>
                <w:szCs w:val="22"/>
              </w:rPr>
              <w:t>Actions</w:t>
            </w:r>
          </w:p>
        </w:tc>
        <w:tc>
          <w:tcPr>
            <w:tcW w:w="2779" w:type="dxa"/>
            <w:shd w:val="clear" w:color="auto" w:fill="auto"/>
          </w:tcPr>
          <w:p w14:paraId="21B3D2B5" w14:textId="77777777" w:rsidR="008654EE" w:rsidRPr="008654EE" w:rsidRDefault="008654EE" w:rsidP="008654EE">
            <w:pPr>
              <w:spacing w:after="0"/>
              <w:jc w:val="center"/>
              <w:rPr>
                <w:rFonts w:cs="Arial"/>
                <w:bCs/>
                <w:szCs w:val="22"/>
              </w:rPr>
            </w:pPr>
            <w:r w:rsidRPr="008654EE">
              <w:rPr>
                <w:rFonts w:cs="Arial"/>
                <w:bCs/>
                <w:szCs w:val="22"/>
              </w:rPr>
              <w:t>Completed</w:t>
            </w:r>
          </w:p>
        </w:tc>
      </w:tr>
      <w:tr w:rsidR="008654EE" w:rsidRPr="008654EE" w14:paraId="16179736" w14:textId="77777777" w:rsidTr="008654EE">
        <w:tc>
          <w:tcPr>
            <w:tcW w:w="6487" w:type="dxa"/>
            <w:shd w:val="clear" w:color="auto" w:fill="auto"/>
          </w:tcPr>
          <w:p w14:paraId="49F37CC4" w14:textId="77777777" w:rsidR="008654EE" w:rsidRPr="008654EE" w:rsidRDefault="008654EE" w:rsidP="008654EE">
            <w:pPr>
              <w:spacing w:after="0"/>
              <w:rPr>
                <w:rFonts w:cs="Arial"/>
                <w:bCs/>
                <w:szCs w:val="22"/>
              </w:rPr>
            </w:pPr>
            <w:r w:rsidRPr="008654EE">
              <w:rPr>
                <w:rFonts w:cs="Arial"/>
                <w:bCs/>
                <w:szCs w:val="22"/>
              </w:rPr>
              <w:t>Assess patient’s swallow as soon as possible</w:t>
            </w:r>
          </w:p>
        </w:tc>
        <w:tc>
          <w:tcPr>
            <w:tcW w:w="2779" w:type="dxa"/>
            <w:shd w:val="clear" w:color="auto" w:fill="auto"/>
          </w:tcPr>
          <w:p w14:paraId="1D064F29" w14:textId="77777777" w:rsidR="008654EE" w:rsidRPr="008654EE" w:rsidRDefault="008654EE" w:rsidP="008654EE">
            <w:pPr>
              <w:spacing w:after="0"/>
              <w:jc w:val="center"/>
              <w:rPr>
                <w:rFonts w:cs="Arial"/>
                <w:bCs/>
                <w:szCs w:val="22"/>
              </w:rPr>
            </w:pPr>
          </w:p>
        </w:tc>
      </w:tr>
      <w:tr w:rsidR="008654EE" w:rsidRPr="008654EE" w14:paraId="05EBAC7F" w14:textId="77777777" w:rsidTr="008654EE">
        <w:tc>
          <w:tcPr>
            <w:tcW w:w="6487" w:type="dxa"/>
            <w:shd w:val="clear" w:color="auto" w:fill="auto"/>
          </w:tcPr>
          <w:p w14:paraId="2210B8C1" w14:textId="77777777" w:rsidR="008654EE" w:rsidRPr="008654EE" w:rsidRDefault="008654EE" w:rsidP="008654EE">
            <w:pPr>
              <w:spacing w:after="0"/>
              <w:rPr>
                <w:rFonts w:cs="Arial"/>
                <w:bCs/>
                <w:szCs w:val="22"/>
              </w:rPr>
            </w:pPr>
            <w:r w:rsidRPr="008654EE">
              <w:rPr>
                <w:rFonts w:cs="Arial"/>
                <w:bCs/>
                <w:szCs w:val="22"/>
              </w:rPr>
              <w:t>If patient is unable to swallow safely, consider alternative routes for medication (via NG or topical)</w:t>
            </w:r>
          </w:p>
        </w:tc>
        <w:tc>
          <w:tcPr>
            <w:tcW w:w="2779" w:type="dxa"/>
            <w:shd w:val="clear" w:color="auto" w:fill="auto"/>
          </w:tcPr>
          <w:p w14:paraId="768C782F" w14:textId="77777777" w:rsidR="008654EE" w:rsidRPr="008654EE" w:rsidRDefault="008654EE" w:rsidP="008654EE">
            <w:pPr>
              <w:spacing w:after="0"/>
              <w:jc w:val="center"/>
              <w:rPr>
                <w:rFonts w:cs="Arial"/>
                <w:bCs/>
                <w:szCs w:val="22"/>
              </w:rPr>
            </w:pPr>
          </w:p>
        </w:tc>
      </w:tr>
      <w:tr w:rsidR="008654EE" w:rsidRPr="008654EE" w14:paraId="651340B5" w14:textId="77777777" w:rsidTr="008654EE">
        <w:tc>
          <w:tcPr>
            <w:tcW w:w="6487" w:type="dxa"/>
            <w:shd w:val="clear" w:color="auto" w:fill="auto"/>
          </w:tcPr>
          <w:p w14:paraId="3D453CB5" w14:textId="77777777" w:rsidR="008654EE" w:rsidRPr="008654EE" w:rsidRDefault="008654EE" w:rsidP="008654EE">
            <w:pPr>
              <w:spacing w:after="0"/>
              <w:rPr>
                <w:rFonts w:cs="Arial"/>
                <w:bCs/>
                <w:szCs w:val="22"/>
              </w:rPr>
            </w:pPr>
            <w:r w:rsidRPr="008654EE">
              <w:rPr>
                <w:rFonts w:cs="Arial"/>
                <w:bCs/>
                <w:szCs w:val="22"/>
              </w:rPr>
              <w:t>Ensure patient is able to take their PD medications as usual</w:t>
            </w:r>
          </w:p>
        </w:tc>
        <w:tc>
          <w:tcPr>
            <w:tcW w:w="2779" w:type="dxa"/>
            <w:shd w:val="clear" w:color="auto" w:fill="auto"/>
          </w:tcPr>
          <w:p w14:paraId="2436CAEA" w14:textId="77777777" w:rsidR="008654EE" w:rsidRPr="008654EE" w:rsidRDefault="008654EE" w:rsidP="008654EE">
            <w:pPr>
              <w:spacing w:after="0"/>
              <w:jc w:val="center"/>
              <w:rPr>
                <w:rFonts w:cs="Arial"/>
                <w:bCs/>
                <w:szCs w:val="22"/>
              </w:rPr>
            </w:pPr>
          </w:p>
        </w:tc>
      </w:tr>
    </w:tbl>
    <w:p w14:paraId="03EB0AD6" w14:textId="77777777" w:rsidR="003C7ED7" w:rsidRDefault="003C7ED7" w:rsidP="008654EE">
      <w:pPr>
        <w:spacing w:after="0"/>
        <w:rPr>
          <w:rFonts w:cs="Arial"/>
          <w:szCs w:val="22"/>
          <w:u w:val="single"/>
        </w:rPr>
      </w:pPr>
    </w:p>
    <w:p w14:paraId="308CCF2D" w14:textId="3A3D7771" w:rsidR="00954769" w:rsidRDefault="00954769">
      <w:pPr>
        <w:spacing w:before="0" w:line="276" w:lineRule="auto"/>
        <w:jc w:val="left"/>
        <w:rPr>
          <w:rFonts w:cs="Arial"/>
          <w:szCs w:val="22"/>
          <w:u w:val="single"/>
        </w:rPr>
      </w:pPr>
      <w:r w:rsidRPr="008654EE">
        <w:rPr>
          <w:rFonts w:cs="Arial"/>
          <w:noProof/>
          <w:szCs w:val="22"/>
          <w:lang w:eastAsia="zh-CN"/>
        </w:rPr>
        <mc:AlternateContent>
          <mc:Choice Requires="wps">
            <w:drawing>
              <wp:anchor distT="0" distB="0" distL="114300" distR="114300" simplePos="0" relativeHeight="251676672" behindDoc="0" locked="0" layoutInCell="1" allowOverlap="1" wp14:anchorId="20711F0F" wp14:editId="631C0071">
                <wp:simplePos x="0" y="0"/>
                <wp:positionH relativeFrom="column">
                  <wp:posOffset>1229995</wp:posOffset>
                </wp:positionH>
                <wp:positionV relativeFrom="paragraph">
                  <wp:posOffset>31750</wp:posOffset>
                </wp:positionV>
                <wp:extent cx="3195320" cy="480695"/>
                <wp:effectExtent l="0" t="0" r="24130" b="146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0695"/>
                        </a:xfrm>
                        <a:prstGeom prst="rect">
                          <a:avLst/>
                        </a:prstGeom>
                        <a:solidFill>
                          <a:srgbClr val="FFFFFF"/>
                        </a:solidFill>
                        <a:ln w="9525">
                          <a:solidFill>
                            <a:srgbClr val="000000"/>
                          </a:solidFill>
                          <a:miter lim="800000"/>
                          <a:headEnd/>
                          <a:tailEnd/>
                        </a:ln>
                      </wps:spPr>
                      <wps:txbx>
                        <w:txbxContent>
                          <w:p w14:paraId="41F94352" w14:textId="1F367A08" w:rsidR="00032091" w:rsidRDefault="00032091" w:rsidP="00F6748A">
                            <w:pPr>
                              <w:jc w:val="center"/>
                            </w:pPr>
                            <w:r>
                              <w:t>PLEASE FILE IN THE PATIENT’S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11F0F" id="Text Box 5" o:spid="_x0000_s1034" type="#_x0000_t202" style="position:absolute;margin-left:96.85pt;margin-top:2.5pt;width:251.6pt;height:3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">
                <v:textbox>
                  <w:txbxContent>
                    <w:p w14:paraId="41F94352" w14:textId="1F367A08" w:rsidR="00032091" w:rsidRDefault="00032091" w:rsidP="00F6748A">
                      <w:pPr>
                        <w:jc w:val="center"/>
                      </w:pPr>
                      <w:r>
                        <w:t>PLEASE FILE IN THE PATIENT’S NOTES</w:t>
                      </w:r>
                    </w:p>
                  </w:txbxContent>
                </v:textbox>
              </v:shape>
            </w:pict>
          </mc:Fallback>
        </mc:AlternateContent>
      </w:r>
      <w:r>
        <w:rPr>
          <w:rFonts w:cs="Arial"/>
          <w:szCs w:val="22"/>
          <w:u w:val="single"/>
        </w:rPr>
        <w:br w:type="page"/>
      </w:r>
    </w:p>
    <w:tbl>
      <w:tblPr>
        <w:tblW w:w="9696" w:type="dxa"/>
        <w:tblBorders>
          <w:insideH w:val="single" w:sz="8" w:space="0" w:color="FFFFFF"/>
          <w:insideV w:val="single" w:sz="8" w:space="0" w:color="FFFFFF"/>
        </w:tblBorders>
        <w:tblCellMar>
          <w:top w:w="28" w:type="dxa"/>
          <w:left w:w="57" w:type="dxa"/>
          <w:bottom w:w="28" w:type="dxa"/>
          <w:right w:w="57" w:type="dxa"/>
        </w:tblCellMar>
        <w:tblLook w:val="01E0" w:firstRow="1" w:lastRow="1" w:firstColumn="1" w:lastColumn="1" w:noHBand="0" w:noVBand="0"/>
      </w:tblPr>
      <w:tblGrid>
        <w:gridCol w:w="6933"/>
        <w:gridCol w:w="2763"/>
      </w:tblGrid>
      <w:tr w:rsidR="009F26FE" w:rsidRPr="001A57B9" w14:paraId="025C2CD5" w14:textId="77777777" w:rsidTr="00EA5A17">
        <w:trPr>
          <w:cantSplit/>
        </w:trPr>
        <w:tc>
          <w:tcPr>
            <w:tcW w:w="6933" w:type="dxa"/>
            <w:shd w:val="clear" w:color="auto" w:fill="0C0C0C"/>
          </w:tcPr>
          <w:p w14:paraId="4DE5A4CD" w14:textId="6B411131" w:rsidR="009F26FE" w:rsidRPr="001A57B9" w:rsidRDefault="009F26FE" w:rsidP="00EA5A17">
            <w:pPr>
              <w:pStyle w:val="BodyText3"/>
              <w:spacing w:before="20" w:after="20"/>
              <w:rPr>
                <w:rFonts w:cs="Arial"/>
                <w:b/>
                <w:sz w:val="28"/>
                <w:szCs w:val="28"/>
              </w:rPr>
            </w:pPr>
          </w:p>
        </w:tc>
        <w:tc>
          <w:tcPr>
            <w:tcW w:w="2763" w:type="dxa"/>
            <w:shd w:val="clear" w:color="auto" w:fill="0C0C0C"/>
          </w:tcPr>
          <w:p w14:paraId="7DF02F86" w14:textId="03D0D6D7" w:rsidR="009F26FE" w:rsidRPr="001A57B9" w:rsidRDefault="00334085" w:rsidP="00A01CD3">
            <w:pPr>
              <w:pStyle w:val="BodyText3"/>
              <w:spacing w:before="20" w:after="20"/>
              <w:ind w:left="163"/>
              <w:jc w:val="right"/>
              <w:rPr>
                <w:rFonts w:cs="Arial"/>
                <w:b/>
                <w:sz w:val="28"/>
                <w:szCs w:val="28"/>
              </w:rPr>
            </w:pPr>
            <w:r>
              <w:rPr>
                <w:rFonts w:cs="Arial"/>
                <w:b/>
                <w:sz w:val="28"/>
                <w:szCs w:val="28"/>
              </w:rPr>
              <w:t xml:space="preserve">Appendix </w:t>
            </w:r>
            <w:r w:rsidR="00A01CD3">
              <w:rPr>
                <w:rFonts w:cs="Arial"/>
                <w:b/>
                <w:sz w:val="28"/>
                <w:szCs w:val="28"/>
              </w:rPr>
              <w:t>7</w:t>
            </w:r>
            <w:r w:rsidR="009F26FE" w:rsidRPr="001A57B9">
              <w:rPr>
                <w:rFonts w:cs="Arial"/>
                <w:b/>
                <w:sz w:val="28"/>
                <w:szCs w:val="28"/>
              </w:rPr>
              <w:t xml:space="preserve"> </w:t>
            </w:r>
          </w:p>
        </w:tc>
      </w:tr>
    </w:tbl>
    <w:p w14:paraId="45DCEF21" w14:textId="51518FAA" w:rsidR="00334085" w:rsidRPr="00334085" w:rsidRDefault="00334085" w:rsidP="003C7ED7">
      <w:pPr>
        <w:spacing w:after="0"/>
        <w:rPr>
          <w:rFonts w:cs="Arial"/>
          <w:b/>
          <w:szCs w:val="22"/>
        </w:rPr>
      </w:pPr>
      <w:r w:rsidRPr="00334085">
        <w:rPr>
          <w:rFonts w:ascii="Times New Roman" w:hAnsi="Times New Roman"/>
          <w:noProof/>
          <w:szCs w:val="22"/>
          <w:lang w:eastAsia="zh-CN"/>
        </w:rPr>
        <mc:AlternateContent>
          <mc:Choice Requires="wps">
            <w:drawing>
              <wp:anchor distT="0" distB="0" distL="114300" distR="114300" simplePos="0" relativeHeight="251679744" behindDoc="0" locked="0" layoutInCell="1" allowOverlap="1" wp14:anchorId="4F55821E" wp14:editId="1B7C8114">
                <wp:simplePos x="0" y="0"/>
                <wp:positionH relativeFrom="column">
                  <wp:posOffset>3936365</wp:posOffset>
                </wp:positionH>
                <wp:positionV relativeFrom="paragraph">
                  <wp:posOffset>92710</wp:posOffset>
                </wp:positionV>
                <wp:extent cx="1810385" cy="677968"/>
                <wp:effectExtent l="0" t="0" r="18415" b="336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677968"/>
                        </a:xfrm>
                        <a:prstGeom prst="rect">
                          <a:avLst/>
                        </a:prstGeom>
                        <a:solidFill>
                          <a:srgbClr val="FFFFFF"/>
                        </a:solidFill>
                        <a:ln w="31750">
                          <a:solidFill>
                            <a:srgbClr val="000000"/>
                          </a:solidFill>
                          <a:miter lim="800000"/>
                          <a:headEnd/>
                          <a:tailEnd/>
                        </a:ln>
                      </wps:spPr>
                      <wps:txbx>
                        <w:txbxContent>
                          <w:p w14:paraId="50224AA9" w14:textId="77777777" w:rsidR="00032091" w:rsidRPr="00FC0156" w:rsidRDefault="00032091" w:rsidP="00334085">
                            <w:pPr>
                              <w:jc w:val="center"/>
                              <w:rPr>
                                <w:rFonts w:cs="Arial"/>
                                <w:sz w:val="12"/>
                                <w:szCs w:val="12"/>
                              </w:rPr>
                            </w:pPr>
                          </w:p>
                          <w:p w14:paraId="4E9723B0" w14:textId="77777777" w:rsidR="00032091" w:rsidRPr="00813C54" w:rsidRDefault="00032091" w:rsidP="00334085">
                            <w:pPr>
                              <w:jc w:val="center"/>
                              <w:rPr>
                                <w:rFonts w:cs="Arial"/>
                                <w:sz w:val="20"/>
                                <w:szCs w:val="20"/>
                              </w:rPr>
                            </w:pPr>
                            <w:r w:rsidRPr="00813C54">
                              <w:rPr>
                                <w:rFonts w:cs="Arial"/>
                                <w:sz w:val="20"/>
                                <w:szCs w:val="20"/>
                              </w:rPr>
                              <w:t>Affix patient ID label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821E" id="Text Box 11" o:spid="_x0000_s1035" type="#_x0000_t202" style="position:absolute;left:0;text-align:left;margin-left:309.95pt;margin-top:7.3pt;width:142.55pt;height:5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" strokeweight="2.5pt">
                <v:textbox>
                  <w:txbxContent>
                    <w:p w14:paraId="50224AA9" w14:textId="77777777" w:rsidR="00032091" w:rsidRPr="00FC0156" w:rsidRDefault="00032091" w:rsidP="00334085">
                      <w:pPr>
                        <w:jc w:val="center"/>
                        <w:rPr>
                          <w:rFonts w:cs="Arial"/>
                          <w:sz w:val="12"/>
                          <w:szCs w:val="12"/>
                        </w:rPr>
                      </w:pPr>
                    </w:p>
                    <w:p w14:paraId="4E9723B0" w14:textId="77777777" w:rsidR="00032091" w:rsidRPr="00813C54" w:rsidRDefault="00032091" w:rsidP="00334085">
                      <w:pPr>
                        <w:jc w:val="center"/>
                        <w:rPr>
                          <w:rFonts w:cs="Arial"/>
                          <w:sz w:val="20"/>
                          <w:szCs w:val="20"/>
                        </w:rPr>
                      </w:pPr>
                      <w:r w:rsidRPr="00813C54">
                        <w:rPr>
                          <w:rFonts w:cs="Arial"/>
                          <w:sz w:val="20"/>
                          <w:szCs w:val="20"/>
                        </w:rPr>
                        <w:t>Affix patient ID label here</w:t>
                      </w:r>
                    </w:p>
                  </w:txbxContent>
                </v:textbox>
              </v:shape>
            </w:pict>
          </mc:Fallback>
        </mc:AlternateContent>
      </w:r>
      <w:r w:rsidRPr="00334085">
        <w:rPr>
          <w:rFonts w:cs="Arial"/>
          <w:b/>
          <w:szCs w:val="22"/>
        </w:rPr>
        <w:t>ROTIGOTINE PATCH PLACEMENT CHART</w:t>
      </w:r>
    </w:p>
    <w:p w14:paraId="47CE8E6B" w14:textId="30A24EF2" w:rsidR="00334085" w:rsidRPr="00334085" w:rsidRDefault="00334085" w:rsidP="00334085">
      <w:pPr>
        <w:spacing w:after="0"/>
        <w:rPr>
          <w:rFonts w:cs="Arial"/>
          <w:szCs w:val="22"/>
        </w:rPr>
      </w:pPr>
      <w:r>
        <w:rPr>
          <w:rFonts w:ascii="Times New Roman" w:hAnsi="Times New Roman"/>
          <w:noProof/>
          <w:sz w:val="24"/>
          <w:lang w:eastAsia="zh-CN"/>
        </w:rPr>
        <mc:AlternateContent>
          <mc:Choice Requires="wps">
            <w:drawing>
              <wp:anchor distT="0" distB="0" distL="114300" distR="114300" simplePos="0" relativeHeight="251680768" behindDoc="0" locked="0" layoutInCell="1" allowOverlap="1" wp14:anchorId="6E1E9D42" wp14:editId="4B10D9C9">
                <wp:simplePos x="0" y="0"/>
                <wp:positionH relativeFrom="column">
                  <wp:posOffset>33443</wp:posOffset>
                </wp:positionH>
                <wp:positionV relativeFrom="paragraph">
                  <wp:posOffset>84244</wp:posOffset>
                </wp:positionV>
                <wp:extent cx="2044700" cy="421640"/>
                <wp:effectExtent l="0" t="0" r="38100" b="355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421640"/>
                        </a:xfrm>
                        <a:prstGeom prst="rect">
                          <a:avLst/>
                        </a:prstGeom>
                        <a:solidFill>
                          <a:srgbClr val="FFFFFF"/>
                        </a:solidFill>
                        <a:ln w="25400">
                          <a:solidFill>
                            <a:srgbClr val="000000"/>
                          </a:solidFill>
                          <a:miter lim="800000"/>
                          <a:headEnd/>
                          <a:tailEnd/>
                        </a:ln>
                      </wps:spPr>
                      <wps:txbx>
                        <w:txbxContent>
                          <w:p w14:paraId="1740FF2A" w14:textId="52C2A913" w:rsidR="00032091" w:rsidRPr="00FC0156" w:rsidRDefault="00032091" w:rsidP="00334085">
                            <w:pPr>
                              <w:rPr>
                                <w:rFonts w:cs="Arial"/>
                              </w:rPr>
                            </w:pPr>
                            <w:r w:rsidRPr="00FC0156">
                              <w:rPr>
                                <w:rFonts w:cs="Arial"/>
                              </w:rPr>
                              <w:t>START DATE</w:t>
                            </w:r>
                            <w:r>
                              <w:rPr>
                                <w:rFonts w:cs="Arial"/>
                              </w:rPr>
                              <w:t xml:space="preserve">:    /   </w:t>
                            </w:r>
                            <w:r w:rsidRPr="00FC0156">
                              <w:rPr>
                                <w:rFonts w:cs="Arial"/>
                              </w:rPr>
                              <w:t>/</w:t>
                            </w:r>
                            <w:r>
                              <w:rPr>
                                <w:rFonts w:cs="Arial"/>
                              </w:rPr>
                              <w:t xml:space="preserve">   </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E9D42" id="Text Box 18" o:spid="_x0000_s1036" type="#_x0000_t202" style="position:absolute;left:0;text-align:left;margin-left:2.65pt;margin-top:6.65pt;width:161pt;height:3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" strokeweight="2pt">
                <v:textbox inset=",2.3mm">
                  <w:txbxContent>
                    <w:p w14:paraId="1740FF2A" w14:textId="52C2A913" w:rsidR="00032091" w:rsidRPr="00FC0156" w:rsidRDefault="00032091" w:rsidP="00334085">
                      <w:pPr>
                        <w:rPr>
                          <w:rFonts w:cs="Arial"/>
                        </w:rPr>
                      </w:pPr>
                      <w:r w:rsidRPr="00FC0156">
                        <w:rPr>
                          <w:rFonts w:cs="Arial"/>
                        </w:rPr>
                        <w:t>START DATE</w:t>
                      </w:r>
                      <w:r>
                        <w:rPr>
                          <w:rFonts w:cs="Arial"/>
                        </w:rPr>
                        <w:t xml:space="preserve">:    /   </w:t>
                      </w:r>
                      <w:r w:rsidRPr="00FC0156">
                        <w:rPr>
                          <w:rFonts w:cs="Arial"/>
                        </w:rPr>
                        <w:t>/</w:t>
                      </w:r>
                      <w:r>
                        <w:rPr>
                          <w:rFonts w:cs="Arial"/>
                        </w:rPr>
                        <w:t xml:space="preserve">   </w:t>
                      </w:r>
                    </w:p>
                  </w:txbxContent>
                </v:textbox>
              </v:shape>
            </w:pict>
          </mc:Fallback>
        </mc:AlternateContent>
      </w:r>
    </w:p>
    <w:p w14:paraId="287DB2CA" w14:textId="77777777" w:rsidR="00334085" w:rsidRDefault="00334085" w:rsidP="00334085">
      <w:pPr>
        <w:spacing w:after="0"/>
        <w:rPr>
          <w:rFonts w:cs="Arial"/>
        </w:rPr>
      </w:pPr>
    </w:p>
    <w:p w14:paraId="3220B9B8" w14:textId="77777777" w:rsidR="003C7ED7" w:rsidRPr="005037E4" w:rsidRDefault="003C7ED7" w:rsidP="00334085">
      <w:pPr>
        <w:spacing w:after="0"/>
        <w:rPr>
          <w:rFonts w:cs="Arial"/>
        </w:rPr>
      </w:pPr>
    </w:p>
    <w:p w14:paraId="16C82842" w14:textId="77777777" w:rsidR="007F186F" w:rsidRDefault="00334085" w:rsidP="006F0BAB">
      <w:pPr>
        <w:tabs>
          <w:tab w:val="left" w:pos="400"/>
          <w:tab w:val="center" w:pos="4153"/>
          <w:tab w:val="center" w:pos="4705"/>
          <w:tab w:val="right" w:pos="8306"/>
        </w:tabs>
        <w:spacing w:after="0"/>
        <w:ind w:right="-360"/>
        <w:rPr>
          <w:rFonts w:cs="Arial"/>
          <w:b/>
          <w:sz w:val="48"/>
          <w:szCs w:val="48"/>
        </w:rPr>
      </w:pPr>
      <w:r>
        <w:rPr>
          <w:rFonts w:ascii="Times New Roman" w:hAnsi="Times New Roman"/>
          <w:noProof/>
          <w:sz w:val="24"/>
          <w:lang w:eastAsia="zh-CN"/>
        </w:rPr>
        <w:drawing>
          <wp:inline distT="0" distB="0" distL="0" distR="0" wp14:anchorId="0A151C23" wp14:editId="491D9467">
            <wp:extent cx="5812905" cy="7349066"/>
            <wp:effectExtent l="0" t="0" r="3810" b="0"/>
            <wp:docPr id="2" name="Picture 2" descr="Description: rotig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rotig b+w"/>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5814091" cy="7350566"/>
                    </a:xfrm>
                    <a:prstGeom prst="rect">
                      <a:avLst/>
                    </a:prstGeom>
                    <a:noFill/>
                    <a:ln>
                      <a:noFill/>
                    </a:ln>
                  </pic:spPr>
                </pic:pic>
              </a:graphicData>
            </a:graphic>
          </wp:inline>
        </w:drawing>
      </w:r>
    </w:p>
    <w:p w14:paraId="4E4CACB9" w14:textId="2DE9578F" w:rsidR="007F186F" w:rsidRDefault="007F186F" w:rsidP="006F0BAB">
      <w:pPr>
        <w:tabs>
          <w:tab w:val="left" w:pos="400"/>
          <w:tab w:val="center" w:pos="4153"/>
          <w:tab w:val="center" w:pos="4705"/>
          <w:tab w:val="right" w:pos="8306"/>
        </w:tabs>
        <w:spacing w:after="0"/>
        <w:ind w:right="-360"/>
        <w:rPr>
          <w:rFonts w:cs="Arial"/>
          <w:b/>
          <w:sz w:val="48"/>
          <w:szCs w:val="48"/>
        </w:rPr>
      </w:pPr>
      <w:r w:rsidRPr="007F186F">
        <w:rPr>
          <w:rFonts w:cs="Arial"/>
          <w:noProof/>
          <w:szCs w:val="22"/>
          <w:lang w:eastAsia="zh-CN"/>
        </w:rPr>
        <mc:AlternateContent>
          <mc:Choice Requires="wps">
            <w:drawing>
              <wp:anchor distT="0" distB="0" distL="114300" distR="114300" simplePos="0" relativeHeight="251696128" behindDoc="0" locked="0" layoutInCell="1" allowOverlap="1" wp14:anchorId="6BD0E76E" wp14:editId="14DAFF36">
                <wp:simplePos x="0" y="0"/>
                <wp:positionH relativeFrom="column">
                  <wp:posOffset>1283698</wp:posOffset>
                </wp:positionH>
                <wp:positionV relativeFrom="paragraph">
                  <wp:posOffset>156120</wp:posOffset>
                </wp:positionV>
                <wp:extent cx="3195320" cy="480695"/>
                <wp:effectExtent l="0" t="0" r="24130" b="146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480695"/>
                        </a:xfrm>
                        <a:prstGeom prst="rect">
                          <a:avLst/>
                        </a:prstGeom>
                        <a:solidFill>
                          <a:srgbClr val="FFFFFF"/>
                        </a:solidFill>
                        <a:ln w="9525">
                          <a:solidFill>
                            <a:srgbClr val="000000"/>
                          </a:solidFill>
                          <a:miter lim="800000"/>
                          <a:headEnd/>
                          <a:tailEnd/>
                        </a:ln>
                      </wps:spPr>
                      <wps:txbx>
                        <w:txbxContent>
                          <w:p w14:paraId="094818BA" w14:textId="77777777" w:rsidR="00032091" w:rsidRDefault="00032091" w:rsidP="007F186F">
                            <w:pPr>
                              <w:jc w:val="center"/>
                            </w:pPr>
                            <w:r>
                              <w:t>PLEASE FILE IN THE PATIENT’S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D0E76E" id="Text Box 14" o:spid="_x0000_s1037" type="#_x0000_t202" style="position:absolute;left:0;text-align:left;margin-left:101.1pt;margin-top:12.3pt;width:251.6pt;height:37.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">
                <v:textbox>
                  <w:txbxContent>
                    <w:p w14:paraId="094818BA" w14:textId="77777777" w:rsidR="00032091" w:rsidRDefault="00032091" w:rsidP="007F186F">
                      <w:pPr>
                        <w:jc w:val="center"/>
                      </w:pPr>
                      <w:r>
                        <w:t>PLEASE FILE IN THE PATIENT’S NOTES</w:t>
                      </w:r>
                    </w:p>
                  </w:txbxContent>
                </v:textbox>
              </v:shape>
            </w:pict>
          </mc:Fallback>
        </mc:AlternateContent>
      </w:r>
    </w:p>
    <w:sectPr w:rsidR="007F186F" w:rsidSect="0018050A">
      <w:footerReference w:type="even" r:id="rId23"/>
      <w:footerReference w:type="default" r:id="rId24"/>
      <w:pgSz w:w="11906" w:h="16838" w:code="9"/>
      <w:pgMar w:top="635" w:right="1440" w:bottom="1440" w:left="1440" w:header="284"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4F134" w14:textId="77777777" w:rsidR="006E5AB2" w:rsidRDefault="006E5AB2">
      <w:pPr>
        <w:spacing w:before="0" w:after="0"/>
      </w:pPr>
      <w:r>
        <w:separator/>
      </w:r>
    </w:p>
  </w:endnote>
  <w:endnote w:type="continuationSeparator" w:id="0">
    <w:p w14:paraId="0F546EC1" w14:textId="77777777" w:rsidR="006E5AB2" w:rsidRDefault="006E5AB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73DDF" w14:textId="77777777" w:rsidR="00032091" w:rsidRDefault="00032091" w:rsidP="009932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ED62C2" w14:textId="77777777" w:rsidR="00032091" w:rsidRDefault="000320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34299" w14:textId="77777777" w:rsidR="00032091" w:rsidRDefault="00032091" w:rsidP="009932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17A4">
      <w:rPr>
        <w:rStyle w:val="PageNumber"/>
        <w:noProof/>
      </w:rPr>
      <w:t>1</w:t>
    </w:r>
    <w:r>
      <w:rPr>
        <w:rStyle w:val="PageNumber"/>
      </w:rPr>
      <w:fldChar w:fldCharType="end"/>
    </w:r>
  </w:p>
  <w:p w14:paraId="2D4A875F" w14:textId="77777777" w:rsidR="00032091" w:rsidRPr="00F656E5" w:rsidRDefault="00032091" w:rsidP="0018050A">
    <w:pPr>
      <w:pStyle w:val="Head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036D4" w14:textId="77777777" w:rsidR="006E5AB2" w:rsidRDefault="006E5AB2">
      <w:pPr>
        <w:spacing w:before="0" w:after="0"/>
      </w:pPr>
      <w:r>
        <w:separator/>
      </w:r>
    </w:p>
  </w:footnote>
  <w:footnote w:type="continuationSeparator" w:id="0">
    <w:p w14:paraId="1883E559" w14:textId="77777777" w:rsidR="006E5AB2" w:rsidRDefault="006E5AB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BE3F27"/>
    <w:multiLevelType w:val="hybridMultilevel"/>
    <w:tmpl w:val="DCA8DB0A"/>
    <w:lvl w:ilvl="0" w:tplc="04090003">
      <w:start w:val="1"/>
      <w:numFmt w:val="bullet"/>
      <w:lvlText w:val="o"/>
      <w:lvlJc w:val="left"/>
      <w:pPr>
        <w:ind w:left="1069" w:hanging="360"/>
      </w:pPr>
      <w:rPr>
        <w:rFonts w:ascii="Courier New" w:hAnsi="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060C2203"/>
    <w:multiLevelType w:val="hybridMultilevel"/>
    <w:tmpl w:val="151C1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38574F"/>
    <w:multiLevelType w:val="hybridMultilevel"/>
    <w:tmpl w:val="E71A78B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92B4E"/>
    <w:multiLevelType w:val="hybridMultilevel"/>
    <w:tmpl w:val="58FC4B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017E17"/>
    <w:multiLevelType w:val="hybridMultilevel"/>
    <w:tmpl w:val="355C94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A92FBB"/>
    <w:multiLevelType w:val="hybridMultilevel"/>
    <w:tmpl w:val="9D8ED71E"/>
    <w:lvl w:ilvl="0" w:tplc="8B84AC3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954889"/>
    <w:multiLevelType w:val="hybridMultilevel"/>
    <w:tmpl w:val="C4F22B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3923DF"/>
    <w:multiLevelType w:val="hybridMultilevel"/>
    <w:tmpl w:val="CE3A1DDA"/>
    <w:lvl w:ilvl="0" w:tplc="7A0C8872">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97A4D698">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4E49E7"/>
    <w:multiLevelType w:val="hybridMultilevel"/>
    <w:tmpl w:val="B37070A0"/>
    <w:lvl w:ilvl="0" w:tplc="8B84AC34">
      <w:start w:val="1"/>
      <w:numFmt w:val="bullet"/>
      <w:lvlText w:val=""/>
      <w:lvlJc w:val="left"/>
      <w:pPr>
        <w:ind w:left="1440" w:hanging="360"/>
      </w:pPr>
      <w:rPr>
        <w:rFonts w:ascii="Symbol" w:hAnsi="Symbol" w:hint="default"/>
        <w:sz w:val="22"/>
        <w:szCs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D453EB"/>
    <w:multiLevelType w:val="hybridMultilevel"/>
    <w:tmpl w:val="62C8093A"/>
    <w:lvl w:ilvl="0" w:tplc="8B84AC3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03C5C"/>
    <w:multiLevelType w:val="hybridMultilevel"/>
    <w:tmpl w:val="97CCE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703798"/>
    <w:multiLevelType w:val="hybridMultilevel"/>
    <w:tmpl w:val="D3CEFD3A"/>
    <w:lvl w:ilvl="0" w:tplc="4E8E1EA4">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97A4D698">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6405F8"/>
    <w:multiLevelType w:val="hybridMultilevel"/>
    <w:tmpl w:val="526EC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692463"/>
    <w:multiLevelType w:val="hybridMultilevel"/>
    <w:tmpl w:val="DFC62B3A"/>
    <w:lvl w:ilvl="0" w:tplc="EED051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AB5FA7"/>
    <w:multiLevelType w:val="hybridMultilevel"/>
    <w:tmpl w:val="8E108E52"/>
    <w:lvl w:ilvl="0" w:tplc="8B84AC3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A62EA"/>
    <w:multiLevelType w:val="hybridMultilevel"/>
    <w:tmpl w:val="D6B8E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E70685"/>
    <w:multiLevelType w:val="hybridMultilevel"/>
    <w:tmpl w:val="A58801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552C1C"/>
    <w:multiLevelType w:val="hybridMultilevel"/>
    <w:tmpl w:val="CB9C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47E2F"/>
    <w:multiLevelType w:val="hybridMultilevel"/>
    <w:tmpl w:val="6C5A1EF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288"/>
        </w:tabs>
        <w:ind w:left="-288" w:hanging="360"/>
      </w:pPr>
      <w:rPr>
        <w:rFonts w:ascii="Courier New" w:hAnsi="Courier New" w:hint="default"/>
      </w:rPr>
    </w:lvl>
    <w:lvl w:ilvl="2" w:tplc="08090005" w:tentative="1">
      <w:start w:val="1"/>
      <w:numFmt w:val="bullet"/>
      <w:lvlText w:val=""/>
      <w:lvlJc w:val="left"/>
      <w:pPr>
        <w:tabs>
          <w:tab w:val="num" w:pos="432"/>
        </w:tabs>
        <w:ind w:left="432" w:hanging="360"/>
      </w:pPr>
      <w:rPr>
        <w:rFonts w:ascii="Wingdings" w:hAnsi="Wingdings" w:hint="default"/>
      </w:rPr>
    </w:lvl>
    <w:lvl w:ilvl="3" w:tplc="08090001" w:tentative="1">
      <w:start w:val="1"/>
      <w:numFmt w:val="bullet"/>
      <w:lvlText w:val=""/>
      <w:lvlJc w:val="left"/>
      <w:pPr>
        <w:tabs>
          <w:tab w:val="num" w:pos="1152"/>
        </w:tabs>
        <w:ind w:left="1152" w:hanging="360"/>
      </w:pPr>
      <w:rPr>
        <w:rFonts w:ascii="Symbol" w:hAnsi="Symbol" w:hint="default"/>
      </w:rPr>
    </w:lvl>
    <w:lvl w:ilvl="4" w:tplc="08090003" w:tentative="1">
      <w:start w:val="1"/>
      <w:numFmt w:val="bullet"/>
      <w:lvlText w:val="o"/>
      <w:lvlJc w:val="left"/>
      <w:pPr>
        <w:tabs>
          <w:tab w:val="num" w:pos="1872"/>
        </w:tabs>
        <w:ind w:left="1872" w:hanging="360"/>
      </w:pPr>
      <w:rPr>
        <w:rFonts w:ascii="Courier New" w:hAnsi="Courier New" w:hint="default"/>
      </w:rPr>
    </w:lvl>
    <w:lvl w:ilvl="5" w:tplc="08090005" w:tentative="1">
      <w:start w:val="1"/>
      <w:numFmt w:val="bullet"/>
      <w:lvlText w:val=""/>
      <w:lvlJc w:val="left"/>
      <w:pPr>
        <w:tabs>
          <w:tab w:val="num" w:pos="2592"/>
        </w:tabs>
        <w:ind w:left="2592" w:hanging="360"/>
      </w:pPr>
      <w:rPr>
        <w:rFonts w:ascii="Wingdings" w:hAnsi="Wingdings" w:hint="default"/>
      </w:rPr>
    </w:lvl>
    <w:lvl w:ilvl="6" w:tplc="08090001" w:tentative="1">
      <w:start w:val="1"/>
      <w:numFmt w:val="bullet"/>
      <w:lvlText w:val=""/>
      <w:lvlJc w:val="left"/>
      <w:pPr>
        <w:tabs>
          <w:tab w:val="num" w:pos="3312"/>
        </w:tabs>
        <w:ind w:left="3312" w:hanging="360"/>
      </w:pPr>
      <w:rPr>
        <w:rFonts w:ascii="Symbol" w:hAnsi="Symbol" w:hint="default"/>
      </w:rPr>
    </w:lvl>
    <w:lvl w:ilvl="7" w:tplc="08090003" w:tentative="1">
      <w:start w:val="1"/>
      <w:numFmt w:val="bullet"/>
      <w:lvlText w:val="o"/>
      <w:lvlJc w:val="left"/>
      <w:pPr>
        <w:tabs>
          <w:tab w:val="num" w:pos="4032"/>
        </w:tabs>
        <w:ind w:left="4032" w:hanging="360"/>
      </w:pPr>
      <w:rPr>
        <w:rFonts w:ascii="Courier New" w:hAnsi="Courier New" w:hint="default"/>
      </w:rPr>
    </w:lvl>
    <w:lvl w:ilvl="8" w:tplc="08090005" w:tentative="1">
      <w:start w:val="1"/>
      <w:numFmt w:val="bullet"/>
      <w:lvlText w:val=""/>
      <w:lvlJc w:val="left"/>
      <w:pPr>
        <w:tabs>
          <w:tab w:val="num" w:pos="4752"/>
        </w:tabs>
        <w:ind w:left="4752" w:hanging="360"/>
      </w:pPr>
      <w:rPr>
        <w:rFonts w:ascii="Wingdings" w:hAnsi="Wingdings" w:hint="default"/>
      </w:rPr>
    </w:lvl>
  </w:abstractNum>
  <w:abstractNum w:abstractNumId="20" w15:restartNumberingAfterBreak="0">
    <w:nsid w:val="37C125BD"/>
    <w:multiLevelType w:val="hybridMultilevel"/>
    <w:tmpl w:val="F7C86926"/>
    <w:lvl w:ilvl="0" w:tplc="7B4EDAE8">
      <w:start w:val="2"/>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F60276"/>
    <w:multiLevelType w:val="hybridMultilevel"/>
    <w:tmpl w:val="17185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0C5D36"/>
    <w:multiLevelType w:val="hybridMultilevel"/>
    <w:tmpl w:val="3E1AC970"/>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23" w15:restartNumberingAfterBreak="0">
    <w:nsid w:val="3DCE5186"/>
    <w:multiLevelType w:val="hybridMultilevel"/>
    <w:tmpl w:val="26529BD8"/>
    <w:lvl w:ilvl="0" w:tplc="8B84AC34">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F4137F"/>
    <w:multiLevelType w:val="hybridMultilevel"/>
    <w:tmpl w:val="3C028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6E3048"/>
    <w:multiLevelType w:val="hybridMultilevel"/>
    <w:tmpl w:val="F620CE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B5A15"/>
    <w:multiLevelType w:val="hybridMultilevel"/>
    <w:tmpl w:val="2FCA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565AA0"/>
    <w:multiLevelType w:val="hybridMultilevel"/>
    <w:tmpl w:val="74E271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23108D"/>
    <w:multiLevelType w:val="hybridMultilevel"/>
    <w:tmpl w:val="D4AC707E"/>
    <w:lvl w:ilvl="0" w:tplc="55225C6A">
      <w:start w:val="9"/>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2444B38"/>
    <w:multiLevelType w:val="hybridMultilevel"/>
    <w:tmpl w:val="EDF45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D44471"/>
    <w:multiLevelType w:val="hybridMultilevel"/>
    <w:tmpl w:val="B9EE799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A36AB9"/>
    <w:multiLevelType w:val="hybridMultilevel"/>
    <w:tmpl w:val="0C488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792818"/>
    <w:multiLevelType w:val="hybridMultilevel"/>
    <w:tmpl w:val="979A8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DC76095"/>
    <w:multiLevelType w:val="hybridMultilevel"/>
    <w:tmpl w:val="246CC8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DE01796"/>
    <w:multiLevelType w:val="hybridMultilevel"/>
    <w:tmpl w:val="FF227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5355FD"/>
    <w:multiLevelType w:val="hybridMultilevel"/>
    <w:tmpl w:val="07E2A576"/>
    <w:lvl w:ilvl="0" w:tplc="CCD6E148">
      <w:start w:val="1"/>
      <w:numFmt w:val="lowerRoman"/>
      <w:lvlText w:val="%1."/>
      <w:lvlJc w:val="righ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6" w15:restartNumberingAfterBreak="0">
    <w:nsid w:val="5FAD3123"/>
    <w:multiLevelType w:val="hybridMultilevel"/>
    <w:tmpl w:val="90C2D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3AF7EC5"/>
    <w:multiLevelType w:val="hybridMultilevel"/>
    <w:tmpl w:val="B9E86FF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4C68981A">
      <w:start w:val="1"/>
      <w:numFmt w:val="lowerRoman"/>
      <w:lvlText w:val="%3."/>
      <w:lvlJc w:val="right"/>
      <w:pPr>
        <w:ind w:left="2160" w:hanging="180"/>
      </w:pPr>
      <w:rPr>
        <w:rFonts w:hint="default"/>
        <w:b/>
        <w:bCs/>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892C55"/>
    <w:multiLevelType w:val="hybridMultilevel"/>
    <w:tmpl w:val="23747478"/>
    <w:lvl w:ilvl="0" w:tplc="8B84AC3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AC5886"/>
    <w:multiLevelType w:val="hybridMultilevel"/>
    <w:tmpl w:val="C3540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A22468"/>
    <w:multiLevelType w:val="hybridMultilevel"/>
    <w:tmpl w:val="D22EA834"/>
    <w:lvl w:ilvl="0" w:tplc="8B84AC3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405CD4"/>
    <w:multiLevelType w:val="hybridMultilevel"/>
    <w:tmpl w:val="07CA1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8C1D58"/>
    <w:multiLevelType w:val="hybridMultilevel"/>
    <w:tmpl w:val="C6CE6DD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E450C23"/>
    <w:multiLevelType w:val="hybridMultilevel"/>
    <w:tmpl w:val="8B1E8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72B10EF"/>
    <w:multiLevelType w:val="hybridMultilevel"/>
    <w:tmpl w:val="99C48E78"/>
    <w:lvl w:ilvl="0" w:tplc="8B84AC3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1B7406"/>
    <w:multiLevelType w:val="hybridMultilevel"/>
    <w:tmpl w:val="BF7442FA"/>
    <w:lvl w:ilvl="0" w:tplc="53E25E30">
      <w:start w:val="6"/>
      <w:numFmt w:val="lowerLetter"/>
      <w:lvlText w:val="%1."/>
      <w:lvlJc w:val="left"/>
      <w:pPr>
        <w:ind w:left="216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620103"/>
    <w:multiLevelType w:val="hybridMultilevel"/>
    <w:tmpl w:val="F5A2DB2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05771B"/>
    <w:multiLevelType w:val="hybridMultilevel"/>
    <w:tmpl w:val="10002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7"/>
  </w:num>
  <w:num w:numId="3">
    <w:abstractNumId w:val="41"/>
  </w:num>
  <w:num w:numId="4">
    <w:abstractNumId w:val="16"/>
  </w:num>
  <w:num w:numId="5">
    <w:abstractNumId w:val="0"/>
  </w:num>
  <w:num w:numId="6">
    <w:abstractNumId w:val="21"/>
  </w:num>
  <w:num w:numId="7">
    <w:abstractNumId w:val="29"/>
  </w:num>
  <w:num w:numId="8">
    <w:abstractNumId w:val="32"/>
  </w:num>
  <w:num w:numId="9">
    <w:abstractNumId w:val="26"/>
  </w:num>
  <w:num w:numId="10">
    <w:abstractNumId w:val="4"/>
  </w:num>
  <w:num w:numId="11">
    <w:abstractNumId w:val="42"/>
  </w:num>
  <w:num w:numId="12">
    <w:abstractNumId w:val="25"/>
  </w:num>
  <w:num w:numId="13">
    <w:abstractNumId w:val="11"/>
  </w:num>
  <w:num w:numId="14">
    <w:abstractNumId w:val="2"/>
  </w:num>
  <w:num w:numId="15">
    <w:abstractNumId w:val="43"/>
  </w:num>
  <w:num w:numId="16">
    <w:abstractNumId w:val="47"/>
  </w:num>
  <w:num w:numId="17">
    <w:abstractNumId w:val="13"/>
  </w:num>
  <w:num w:numId="18">
    <w:abstractNumId w:val="14"/>
  </w:num>
  <w:num w:numId="19">
    <w:abstractNumId w:val="24"/>
  </w:num>
  <w:num w:numId="20">
    <w:abstractNumId w:val="18"/>
  </w:num>
  <w:num w:numId="21">
    <w:abstractNumId w:val="3"/>
  </w:num>
  <w:num w:numId="22">
    <w:abstractNumId w:val="31"/>
  </w:num>
  <w:num w:numId="23">
    <w:abstractNumId w:val="36"/>
  </w:num>
  <w:num w:numId="24">
    <w:abstractNumId w:val="39"/>
  </w:num>
  <w:num w:numId="25">
    <w:abstractNumId w:val="33"/>
  </w:num>
  <w:num w:numId="26">
    <w:abstractNumId w:val="34"/>
  </w:num>
  <w:num w:numId="27">
    <w:abstractNumId w:val="27"/>
  </w:num>
  <w:num w:numId="28">
    <w:abstractNumId w:val="12"/>
  </w:num>
  <w:num w:numId="29">
    <w:abstractNumId w:val="5"/>
  </w:num>
  <w:num w:numId="30">
    <w:abstractNumId w:val="20"/>
  </w:num>
  <w:num w:numId="31">
    <w:abstractNumId w:val="30"/>
  </w:num>
  <w:num w:numId="32">
    <w:abstractNumId w:val="38"/>
  </w:num>
  <w:num w:numId="33">
    <w:abstractNumId w:val="37"/>
  </w:num>
  <w:num w:numId="34">
    <w:abstractNumId w:val="40"/>
  </w:num>
  <w:num w:numId="35">
    <w:abstractNumId w:val="10"/>
  </w:num>
  <w:num w:numId="36">
    <w:abstractNumId w:val="44"/>
  </w:num>
  <w:num w:numId="37">
    <w:abstractNumId w:val="6"/>
  </w:num>
  <w:num w:numId="38">
    <w:abstractNumId w:val="22"/>
  </w:num>
  <w:num w:numId="39">
    <w:abstractNumId w:val="8"/>
  </w:num>
  <w:num w:numId="40">
    <w:abstractNumId w:val="9"/>
  </w:num>
  <w:num w:numId="41">
    <w:abstractNumId w:val="1"/>
  </w:num>
  <w:num w:numId="42">
    <w:abstractNumId w:val="23"/>
  </w:num>
  <w:num w:numId="43">
    <w:abstractNumId w:val="45"/>
  </w:num>
  <w:num w:numId="44">
    <w:abstractNumId w:val="35"/>
  </w:num>
  <w:num w:numId="45">
    <w:abstractNumId w:val="15"/>
  </w:num>
  <w:num w:numId="46">
    <w:abstractNumId w:val="46"/>
  </w:num>
  <w:num w:numId="47">
    <w:abstractNumId w:val="17"/>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C0B"/>
    <w:rsid w:val="00005BE8"/>
    <w:rsid w:val="00015DA6"/>
    <w:rsid w:val="0002602D"/>
    <w:rsid w:val="00032091"/>
    <w:rsid w:val="000A17A4"/>
    <w:rsid w:val="000A3CA2"/>
    <w:rsid w:val="000A55FF"/>
    <w:rsid w:val="000B2EB6"/>
    <w:rsid w:val="000D1E78"/>
    <w:rsid w:val="000E7CE5"/>
    <w:rsid w:val="000F53C7"/>
    <w:rsid w:val="0013032A"/>
    <w:rsid w:val="00132AA6"/>
    <w:rsid w:val="0017656A"/>
    <w:rsid w:val="0018050A"/>
    <w:rsid w:val="001843B5"/>
    <w:rsid w:val="001A1314"/>
    <w:rsid w:val="001B2DA3"/>
    <w:rsid w:val="001B49CA"/>
    <w:rsid w:val="001D1DD5"/>
    <w:rsid w:val="001D21BB"/>
    <w:rsid w:val="001D25B2"/>
    <w:rsid w:val="001D4560"/>
    <w:rsid w:val="001D5948"/>
    <w:rsid w:val="001F04B4"/>
    <w:rsid w:val="001F271B"/>
    <w:rsid w:val="001F705F"/>
    <w:rsid w:val="00223C1F"/>
    <w:rsid w:val="00226580"/>
    <w:rsid w:val="002414E1"/>
    <w:rsid w:val="00263078"/>
    <w:rsid w:val="002A1453"/>
    <w:rsid w:val="002B6B39"/>
    <w:rsid w:val="002D757E"/>
    <w:rsid w:val="002F774C"/>
    <w:rsid w:val="00301879"/>
    <w:rsid w:val="00307892"/>
    <w:rsid w:val="003111F2"/>
    <w:rsid w:val="00313688"/>
    <w:rsid w:val="0032473A"/>
    <w:rsid w:val="00334085"/>
    <w:rsid w:val="003364DF"/>
    <w:rsid w:val="00351DD0"/>
    <w:rsid w:val="00371DF1"/>
    <w:rsid w:val="003C7ED7"/>
    <w:rsid w:val="003E7C0B"/>
    <w:rsid w:val="00440FC0"/>
    <w:rsid w:val="00444BEE"/>
    <w:rsid w:val="00446F70"/>
    <w:rsid w:val="00461286"/>
    <w:rsid w:val="00493678"/>
    <w:rsid w:val="004C4212"/>
    <w:rsid w:val="004E1FD7"/>
    <w:rsid w:val="00514FB5"/>
    <w:rsid w:val="00537B58"/>
    <w:rsid w:val="0056040A"/>
    <w:rsid w:val="0056382E"/>
    <w:rsid w:val="005920ED"/>
    <w:rsid w:val="005950EC"/>
    <w:rsid w:val="005A7016"/>
    <w:rsid w:val="0060562D"/>
    <w:rsid w:val="00615E93"/>
    <w:rsid w:val="00621257"/>
    <w:rsid w:val="00626434"/>
    <w:rsid w:val="00646846"/>
    <w:rsid w:val="006537A1"/>
    <w:rsid w:val="00665EAE"/>
    <w:rsid w:val="00680244"/>
    <w:rsid w:val="006B1DAA"/>
    <w:rsid w:val="006D05F2"/>
    <w:rsid w:val="006D35B1"/>
    <w:rsid w:val="006D44AC"/>
    <w:rsid w:val="006E5AB2"/>
    <w:rsid w:val="006F0BAB"/>
    <w:rsid w:val="006F2D6D"/>
    <w:rsid w:val="00796166"/>
    <w:rsid w:val="007A1F7E"/>
    <w:rsid w:val="007A2E40"/>
    <w:rsid w:val="007A4B8B"/>
    <w:rsid w:val="007C3119"/>
    <w:rsid w:val="007D7790"/>
    <w:rsid w:val="007E34D9"/>
    <w:rsid w:val="007F186F"/>
    <w:rsid w:val="00803D98"/>
    <w:rsid w:val="00806A0B"/>
    <w:rsid w:val="00826C98"/>
    <w:rsid w:val="00827C08"/>
    <w:rsid w:val="00834168"/>
    <w:rsid w:val="008468E1"/>
    <w:rsid w:val="008654EE"/>
    <w:rsid w:val="00877CC3"/>
    <w:rsid w:val="00892509"/>
    <w:rsid w:val="008B76F5"/>
    <w:rsid w:val="008C3F55"/>
    <w:rsid w:val="008C533F"/>
    <w:rsid w:val="008D13A9"/>
    <w:rsid w:val="008D2652"/>
    <w:rsid w:val="008D6EB2"/>
    <w:rsid w:val="008E02D7"/>
    <w:rsid w:val="00925E3C"/>
    <w:rsid w:val="00954769"/>
    <w:rsid w:val="00965AE4"/>
    <w:rsid w:val="009932E8"/>
    <w:rsid w:val="009B324B"/>
    <w:rsid w:val="009F1504"/>
    <w:rsid w:val="009F26FE"/>
    <w:rsid w:val="00A01CD3"/>
    <w:rsid w:val="00A02C72"/>
    <w:rsid w:val="00A04947"/>
    <w:rsid w:val="00A20322"/>
    <w:rsid w:val="00A473C5"/>
    <w:rsid w:val="00A65422"/>
    <w:rsid w:val="00A75F43"/>
    <w:rsid w:val="00A90D89"/>
    <w:rsid w:val="00AC3881"/>
    <w:rsid w:val="00AC642D"/>
    <w:rsid w:val="00AD2F7F"/>
    <w:rsid w:val="00AF1689"/>
    <w:rsid w:val="00AF25D6"/>
    <w:rsid w:val="00B40C01"/>
    <w:rsid w:val="00B413F3"/>
    <w:rsid w:val="00B76A88"/>
    <w:rsid w:val="00B944FE"/>
    <w:rsid w:val="00C04920"/>
    <w:rsid w:val="00C6520C"/>
    <w:rsid w:val="00C72240"/>
    <w:rsid w:val="00CB3C5C"/>
    <w:rsid w:val="00CB65F6"/>
    <w:rsid w:val="00CD3AEB"/>
    <w:rsid w:val="00CD70BD"/>
    <w:rsid w:val="00CF28A5"/>
    <w:rsid w:val="00CF545E"/>
    <w:rsid w:val="00D26224"/>
    <w:rsid w:val="00D70A83"/>
    <w:rsid w:val="00D81DF8"/>
    <w:rsid w:val="00D96F09"/>
    <w:rsid w:val="00DA055E"/>
    <w:rsid w:val="00DF2B44"/>
    <w:rsid w:val="00DF3A27"/>
    <w:rsid w:val="00E14337"/>
    <w:rsid w:val="00E645F9"/>
    <w:rsid w:val="00E75FD2"/>
    <w:rsid w:val="00E77DA9"/>
    <w:rsid w:val="00E94160"/>
    <w:rsid w:val="00EA24E6"/>
    <w:rsid w:val="00EA5A17"/>
    <w:rsid w:val="00EB713A"/>
    <w:rsid w:val="00EE02C8"/>
    <w:rsid w:val="00EE6480"/>
    <w:rsid w:val="00F5669B"/>
    <w:rsid w:val="00F61249"/>
    <w:rsid w:val="00F673FB"/>
    <w:rsid w:val="00F6748A"/>
    <w:rsid w:val="00F840C5"/>
    <w:rsid w:val="00FA62BB"/>
    <w:rsid w:val="00FB3BC4"/>
    <w:rsid w:val="00FB4EA5"/>
    <w:rsid w:val="00FD2150"/>
    <w:rsid w:val="00FD5265"/>
    <w:rsid w:val="00FE4975"/>
    <w:rsid w:val="00FF0F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75A7"/>
  <w15:docId w15:val="{2759AA61-F5B2-48FE-94FC-A6125F854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7C0B"/>
    <w:pPr>
      <w:spacing w:before="200" w:line="240" w:lineRule="auto"/>
      <w:jc w:val="both"/>
    </w:pPr>
    <w:rPr>
      <w:rFonts w:ascii="Arial" w:eastAsia="Times New Roman" w:hAnsi="Arial"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E7C0B"/>
    <w:pPr>
      <w:tabs>
        <w:tab w:val="center" w:pos="4153"/>
        <w:tab w:val="right" w:pos="8306"/>
      </w:tabs>
    </w:pPr>
  </w:style>
  <w:style w:type="character" w:customStyle="1" w:styleId="HeaderChar">
    <w:name w:val="Header Char"/>
    <w:basedOn w:val="DefaultParagraphFont"/>
    <w:link w:val="Header"/>
    <w:uiPriority w:val="99"/>
    <w:rsid w:val="003E7C0B"/>
    <w:rPr>
      <w:rFonts w:ascii="Arial" w:eastAsia="Times New Roman" w:hAnsi="Arial" w:cs="Times New Roman"/>
      <w:szCs w:val="24"/>
      <w:lang w:eastAsia="en-GB"/>
    </w:rPr>
  </w:style>
  <w:style w:type="paragraph" w:styleId="Footer">
    <w:name w:val="footer"/>
    <w:basedOn w:val="Normal"/>
    <w:link w:val="FooterChar"/>
    <w:uiPriority w:val="99"/>
    <w:rsid w:val="003E7C0B"/>
    <w:pPr>
      <w:tabs>
        <w:tab w:val="center" w:pos="4153"/>
        <w:tab w:val="right" w:pos="8306"/>
      </w:tabs>
    </w:pPr>
  </w:style>
  <w:style w:type="character" w:customStyle="1" w:styleId="FooterChar">
    <w:name w:val="Footer Char"/>
    <w:basedOn w:val="DefaultParagraphFont"/>
    <w:link w:val="Footer"/>
    <w:uiPriority w:val="99"/>
    <w:rsid w:val="003E7C0B"/>
    <w:rPr>
      <w:rFonts w:ascii="Arial" w:eastAsia="Times New Roman" w:hAnsi="Arial" w:cs="Times New Roman"/>
      <w:szCs w:val="24"/>
      <w:lang w:eastAsia="en-GB"/>
    </w:rPr>
  </w:style>
  <w:style w:type="character" w:styleId="PageNumber">
    <w:name w:val="page number"/>
    <w:basedOn w:val="DefaultParagraphFont"/>
    <w:uiPriority w:val="99"/>
    <w:rsid w:val="003E7C0B"/>
    <w:rPr>
      <w:rFonts w:ascii="Arial" w:hAnsi="Arial" w:cs="Times New Roman"/>
      <w:sz w:val="18"/>
    </w:rPr>
  </w:style>
  <w:style w:type="paragraph" w:customStyle="1" w:styleId="HeaderPrompt">
    <w:name w:val="HeaderPrompt"/>
    <w:basedOn w:val="Normal"/>
    <w:uiPriority w:val="99"/>
    <w:locked/>
    <w:rsid w:val="003E7C0B"/>
    <w:pPr>
      <w:keepLines/>
      <w:tabs>
        <w:tab w:val="center" w:pos="4547"/>
        <w:tab w:val="right" w:pos="8760"/>
      </w:tabs>
      <w:spacing w:before="60" w:after="60"/>
      <w:jc w:val="left"/>
    </w:pPr>
    <w:rPr>
      <w:b/>
      <w:color w:val="708C85"/>
      <w:sz w:val="24"/>
      <w:szCs w:val="20"/>
    </w:rPr>
  </w:style>
  <w:style w:type="paragraph" w:customStyle="1" w:styleId="BodyText3">
    <w:name w:val="Body Text3"/>
    <w:basedOn w:val="Normal"/>
    <w:uiPriority w:val="99"/>
    <w:locked/>
    <w:rsid w:val="003E7C0B"/>
    <w:pPr>
      <w:keepLines/>
      <w:spacing w:before="60" w:after="60"/>
      <w:jc w:val="left"/>
    </w:pPr>
    <w:rPr>
      <w:sz w:val="24"/>
    </w:rPr>
  </w:style>
  <w:style w:type="paragraph" w:customStyle="1" w:styleId="BodyText4">
    <w:name w:val="Body Text4"/>
    <w:basedOn w:val="Normal"/>
    <w:uiPriority w:val="99"/>
    <w:locked/>
    <w:rsid w:val="003E7C0B"/>
    <w:pPr>
      <w:keepLines/>
      <w:spacing w:before="60" w:after="60"/>
      <w:jc w:val="left"/>
    </w:pPr>
    <w:rPr>
      <w:sz w:val="24"/>
    </w:rPr>
  </w:style>
  <w:style w:type="paragraph" w:styleId="BalloonText">
    <w:name w:val="Balloon Text"/>
    <w:basedOn w:val="Normal"/>
    <w:link w:val="BalloonTextChar"/>
    <w:uiPriority w:val="99"/>
    <w:semiHidden/>
    <w:unhideWhenUsed/>
    <w:rsid w:val="003E7C0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C0B"/>
    <w:rPr>
      <w:rFonts w:ascii="Tahoma" w:eastAsia="Times New Roman" w:hAnsi="Tahoma" w:cs="Tahoma"/>
      <w:sz w:val="16"/>
      <w:szCs w:val="16"/>
      <w:lang w:eastAsia="en-GB"/>
    </w:rPr>
  </w:style>
  <w:style w:type="paragraph" w:styleId="ListParagraph">
    <w:name w:val="List Paragraph"/>
    <w:basedOn w:val="Normal"/>
    <w:uiPriority w:val="34"/>
    <w:qFormat/>
    <w:rsid w:val="00CB65F6"/>
    <w:pPr>
      <w:ind w:left="720"/>
      <w:contextualSpacing/>
    </w:pPr>
  </w:style>
  <w:style w:type="character" w:styleId="CommentReference">
    <w:name w:val="annotation reference"/>
    <w:basedOn w:val="DefaultParagraphFont"/>
    <w:uiPriority w:val="99"/>
    <w:semiHidden/>
    <w:unhideWhenUsed/>
    <w:rsid w:val="0018050A"/>
    <w:rPr>
      <w:sz w:val="18"/>
      <w:szCs w:val="18"/>
    </w:rPr>
  </w:style>
  <w:style w:type="paragraph" w:styleId="CommentText">
    <w:name w:val="annotation text"/>
    <w:basedOn w:val="Normal"/>
    <w:link w:val="CommentTextChar"/>
    <w:uiPriority w:val="99"/>
    <w:semiHidden/>
    <w:unhideWhenUsed/>
    <w:rsid w:val="0018050A"/>
    <w:rPr>
      <w:sz w:val="24"/>
    </w:rPr>
  </w:style>
  <w:style w:type="character" w:customStyle="1" w:styleId="CommentTextChar">
    <w:name w:val="Comment Text Char"/>
    <w:basedOn w:val="DefaultParagraphFont"/>
    <w:link w:val="CommentText"/>
    <w:uiPriority w:val="99"/>
    <w:semiHidden/>
    <w:rsid w:val="0018050A"/>
    <w:rPr>
      <w:rFonts w:ascii="Arial" w:eastAsia="Times New Roman" w:hAnsi="Arial"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18050A"/>
    <w:rPr>
      <w:b/>
      <w:bCs/>
      <w:sz w:val="20"/>
      <w:szCs w:val="20"/>
    </w:rPr>
  </w:style>
  <w:style w:type="character" w:customStyle="1" w:styleId="CommentSubjectChar">
    <w:name w:val="Comment Subject Char"/>
    <w:basedOn w:val="CommentTextChar"/>
    <w:link w:val="CommentSubject"/>
    <w:uiPriority w:val="99"/>
    <w:semiHidden/>
    <w:rsid w:val="0018050A"/>
    <w:rPr>
      <w:rFonts w:ascii="Arial" w:eastAsia="Times New Roman" w:hAnsi="Arial" w:cs="Times New Roman"/>
      <w:b/>
      <w:bCs/>
      <w:sz w:val="20"/>
      <w:szCs w:val="20"/>
      <w:lang w:eastAsia="en-GB"/>
    </w:rPr>
  </w:style>
  <w:style w:type="paragraph" w:styleId="Revision">
    <w:name w:val="Revision"/>
    <w:hidden/>
    <w:uiPriority w:val="99"/>
    <w:semiHidden/>
    <w:rsid w:val="0018050A"/>
    <w:pPr>
      <w:spacing w:after="0" w:line="240" w:lineRule="auto"/>
    </w:pPr>
    <w:rPr>
      <w:rFonts w:ascii="Arial" w:eastAsia="Times New Roman" w:hAnsi="Arial" w:cs="Times New Roman"/>
      <w:szCs w:val="24"/>
      <w:lang w:eastAsia="en-GB"/>
    </w:rPr>
  </w:style>
  <w:style w:type="character" w:styleId="Hyperlink">
    <w:name w:val="Hyperlink"/>
    <w:basedOn w:val="DefaultParagraphFont"/>
    <w:uiPriority w:val="99"/>
    <w:unhideWhenUsed/>
    <w:rsid w:val="00005BE8"/>
    <w:rPr>
      <w:color w:val="0000FF" w:themeColor="hyperlink"/>
      <w:u w:val="single"/>
    </w:rPr>
  </w:style>
  <w:style w:type="table" w:styleId="TableGrid">
    <w:name w:val="Table Grid"/>
    <w:basedOn w:val="TableNormal"/>
    <w:uiPriority w:val="59"/>
    <w:rsid w:val="00226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81869">
      <w:bodyDiv w:val="1"/>
      <w:marLeft w:val="0"/>
      <w:marRight w:val="0"/>
      <w:marTop w:val="0"/>
      <w:marBottom w:val="0"/>
      <w:divBdr>
        <w:top w:val="none" w:sz="0" w:space="0" w:color="auto"/>
        <w:left w:val="none" w:sz="0" w:space="0" w:color="auto"/>
        <w:bottom w:val="none" w:sz="0" w:space="0" w:color="auto"/>
        <w:right w:val="none" w:sz="0" w:space="0" w:color="auto"/>
      </w:divBdr>
    </w:div>
    <w:div w:id="172064559">
      <w:bodyDiv w:val="1"/>
      <w:marLeft w:val="0"/>
      <w:marRight w:val="0"/>
      <w:marTop w:val="0"/>
      <w:marBottom w:val="0"/>
      <w:divBdr>
        <w:top w:val="none" w:sz="0" w:space="0" w:color="auto"/>
        <w:left w:val="none" w:sz="0" w:space="0" w:color="auto"/>
        <w:bottom w:val="none" w:sz="0" w:space="0" w:color="auto"/>
        <w:right w:val="none" w:sz="0" w:space="0" w:color="auto"/>
      </w:divBdr>
    </w:div>
    <w:div w:id="641613703">
      <w:bodyDiv w:val="1"/>
      <w:marLeft w:val="0"/>
      <w:marRight w:val="0"/>
      <w:marTop w:val="0"/>
      <w:marBottom w:val="0"/>
      <w:divBdr>
        <w:top w:val="none" w:sz="0" w:space="0" w:color="auto"/>
        <w:left w:val="none" w:sz="0" w:space="0" w:color="auto"/>
        <w:bottom w:val="none" w:sz="0" w:space="0" w:color="auto"/>
        <w:right w:val="none" w:sz="0" w:space="0" w:color="auto"/>
      </w:divBdr>
    </w:div>
    <w:div w:id="975256205">
      <w:bodyDiv w:val="1"/>
      <w:marLeft w:val="0"/>
      <w:marRight w:val="0"/>
      <w:marTop w:val="0"/>
      <w:marBottom w:val="0"/>
      <w:divBdr>
        <w:top w:val="none" w:sz="0" w:space="0" w:color="auto"/>
        <w:left w:val="none" w:sz="0" w:space="0" w:color="auto"/>
        <w:bottom w:val="none" w:sz="0" w:space="0" w:color="auto"/>
        <w:right w:val="none" w:sz="0" w:space="0" w:color="auto"/>
      </w:divBdr>
    </w:div>
    <w:div w:id="1262952345">
      <w:bodyDiv w:val="1"/>
      <w:marLeft w:val="0"/>
      <w:marRight w:val="0"/>
      <w:marTop w:val="0"/>
      <w:marBottom w:val="0"/>
      <w:divBdr>
        <w:top w:val="none" w:sz="0" w:space="0" w:color="auto"/>
        <w:left w:val="none" w:sz="0" w:space="0" w:color="auto"/>
        <w:bottom w:val="none" w:sz="0" w:space="0" w:color="auto"/>
        <w:right w:val="none" w:sz="0" w:space="0" w:color="auto"/>
      </w:divBdr>
    </w:div>
    <w:div w:id="1944804189">
      <w:bodyDiv w:val="1"/>
      <w:marLeft w:val="0"/>
      <w:marRight w:val="0"/>
      <w:marTop w:val="0"/>
      <w:marBottom w:val="0"/>
      <w:divBdr>
        <w:top w:val="none" w:sz="0" w:space="0" w:color="auto"/>
        <w:left w:val="none" w:sz="0" w:space="0" w:color="auto"/>
        <w:bottom w:val="none" w:sz="0" w:space="0" w:color="auto"/>
        <w:right w:val="none" w:sz="0" w:space="0" w:color="auto"/>
      </w:divBdr>
    </w:div>
    <w:div w:id="212437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kinsonscalculator.com" TargetMode="External"/><Relationship Id="rId13" Type="http://schemas.openxmlformats.org/officeDocument/2006/relationships/hyperlink" Target="mailto:phl-tr.parkinsonsnurseservice@nhs.net"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plh-tr.parkinsonnurseservice@nhs.net" TargetMode="External"/><Relationship Id="rId7" Type="http://schemas.openxmlformats.org/officeDocument/2006/relationships/image" Target="media/image1.png"/><Relationship Id="rId12" Type="http://schemas.openxmlformats.org/officeDocument/2006/relationships/hyperlink" Target="http://www.parkinsonscalculator.com" TargetMode="Externa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rkinsonscalculator.com"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parkinsons.org.uk/about_us/policy_and_campaigns-1/campaigns/get_it_on_time_campaign.aspx"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parkinsonscalculator.com" TargetMode="External"/><Relationship Id="rId4" Type="http://schemas.openxmlformats.org/officeDocument/2006/relationships/webSettings" Target="webSettings.xml"/><Relationship Id="rId9" Type="http://schemas.openxmlformats.org/officeDocument/2006/relationships/hyperlink" Target="mailto:phl-tr.parkinsonsnurseservice@nhs.net" TargetMode="External"/><Relationship Id="rId14" Type="http://schemas.openxmlformats.org/officeDocument/2006/relationships/hyperlink" Target="mailto:phl-tr.parkinsonsnurseservice@nhs.net"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3799</Words>
  <Characters>21657</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Plymouth ICT Shared Service</Company>
  <LinksUpToDate>false</LinksUpToDate>
  <CharactersWithSpaces>25406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Fiona, Parkinsons Disease Nurse Specalist</dc:creator>
  <cp:lastModifiedBy>Clare Worrall-Hill</cp:lastModifiedBy>
  <cp:revision>2</cp:revision>
  <cp:lastPrinted>2001-01-01T03:19:00Z</cp:lastPrinted>
  <dcterms:created xsi:type="dcterms:W3CDTF">2018-12-07T15:26:00Z</dcterms:created>
  <dcterms:modified xsi:type="dcterms:W3CDTF">2018-12-07T15:26:00Z</dcterms:modified>
</cp:coreProperties>
</file>