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Nunito" w:cs="Nunito" w:eastAsia="Nunito" w:hAnsi="Nunito"/>
          <w:b w:val="1"/>
          <w:color w:val="00aeef"/>
          <w:sz w:val="38"/>
          <w:szCs w:val="38"/>
        </w:rPr>
      </w:pPr>
      <w:r w:rsidDel="00000000" w:rsidR="00000000" w:rsidRPr="00000000">
        <w:rPr>
          <w:rFonts w:ascii="Arial" w:cs="Arial" w:eastAsia="Arial" w:hAnsi="Arial"/>
        </w:rPr>
        <w:drawing>
          <wp:inline distB="0" distT="0" distL="0" distR="0">
            <wp:extent cx="2196000" cy="1001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6000" cy="10015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Nunito" w:cs="Nunito" w:eastAsia="Nunito" w:hAnsi="Nunito"/>
          <w:b w:val="1"/>
          <w:color w:val="00b0f0"/>
          <w:sz w:val="38"/>
          <w:szCs w:val="38"/>
        </w:rPr>
      </w:pPr>
      <w:r w:rsidDel="00000000" w:rsidR="00000000" w:rsidRPr="00000000">
        <w:rPr>
          <w:rtl w:val="0"/>
        </w:rPr>
      </w:r>
    </w:p>
    <w:p w:rsidR="00000000" w:rsidDel="00000000" w:rsidP="00000000" w:rsidRDefault="00000000" w:rsidRPr="00000000" w14:paraId="00000003">
      <w:pPr>
        <w:jc w:val="center"/>
        <w:rPr>
          <w:rFonts w:ascii="Nunito" w:cs="Nunito" w:eastAsia="Nunito" w:hAnsi="Nunito"/>
          <w:b w:val="1"/>
          <w:color w:val="00b0f0"/>
          <w:sz w:val="38"/>
          <w:szCs w:val="38"/>
        </w:rPr>
      </w:pPr>
      <w:r w:rsidDel="00000000" w:rsidR="00000000" w:rsidRPr="00000000">
        <w:rPr>
          <w:rtl w:val="0"/>
        </w:rPr>
      </w:r>
    </w:p>
    <w:p w:rsidR="00000000" w:rsidDel="00000000" w:rsidP="00000000" w:rsidRDefault="00000000" w:rsidRPr="00000000" w14:paraId="00000004">
      <w:pPr>
        <w:jc w:val="center"/>
        <w:rPr>
          <w:rFonts w:ascii="Nunito" w:cs="Nunito" w:eastAsia="Nunito" w:hAnsi="Nunito"/>
          <w:b w:val="1"/>
          <w:color w:val="00b0f0"/>
          <w:sz w:val="38"/>
          <w:szCs w:val="38"/>
        </w:rPr>
      </w:pPr>
      <w:r w:rsidDel="00000000" w:rsidR="00000000" w:rsidRPr="00000000">
        <w:rPr>
          <w:rFonts w:ascii="Nunito" w:cs="Nunito" w:eastAsia="Nunito" w:hAnsi="Nunito"/>
          <w:b w:val="1"/>
          <w:color w:val="00b0f0"/>
          <w:sz w:val="38"/>
          <w:szCs w:val="38"/>
          <w:rtl w:val="0"/>
        </w:rPr>
        <w:t xml:space="preserve">Letter of support request form </w:t>
      </w:r>
    </w:p>
    <w:p w:rsidR="00000000" w:rsidDel="00000000" w:rsidP="00000000" w:rsidRDefault="00000000" w:rsidRPr="00000000" w14:paraId="00000005">
      <w:pPr>
        <w:rPr>
          <w:rFonts w:ascii="Nunito" w:cs="Nunito" w:eastAsia="Nunito" w:hAnsi="Nunito"/>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are very happy to encourage and support research into Parkinson’s in all areas by providing a</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letter of support for your application of funding.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will only review applications for letter of support if: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the applicant is affiliated to a legitimate research institution, university or hospital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it is accompanied by the (early or full) proposal due for grant submission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full details of the research grant applied for are provided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Ultimately it will be at the discretion of the Parkinson’s UK research team whether a study is</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eligible for support and how we provide this support.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Parkinson’s UK will provide the letter using our own standard template.</w:t>
      </w:r>
    </w:p>
    <w:p w:rsidR="00000000" w:rsidDel="00000000" w:rsidP="00000000" w:rsidRDefault="00000000" w:rsidRPr="00000000" w14:paraId="00000010">
      <w:pPr>
        <w:rPr>
          <w:rFonts w:ascii="Nunito" w:cs="Nunito" w:eastAsia="Nunito" w:hAnsi="Nunito"/>
          <w:b w:val="1"/>
        </w:rPr>
      </w:pPr>
      <w:r w:rsidDel="00000000" w:rsidR="00000000" w:rsidRPr="00000000">
        <w:rPr>
          <w:rtl w:val="0"/>
        </w:rPr>
      </w:r>
    </w:p>
    <w:p w:rsidR="00000000" w:rsidDel="00000000" w:rsidP="00000000" w:rsidRDefault="00000000" w:rsidRPr="00000000" w14:paraId="00000011">
      <w:pPr>
        <w:rPr>
          <w:rFonts w:ascii="Nunito" w:cs="Nunito" w:eastAsia="Nunito" w:hAnsi="Nunito"/>
        </w:rPr>
      </w:pPr>
      <w:r w:rsidDel="00000000" w:rsidR="00000000" w:rsidRPr="00000000">
        <w:rPr>
          <w:rFonts w:ascii="Nunito" w:cs="Nunito" w:eastAsia="Nunito" w:hAnsi="Nunito"/>
          <w:b w:val="1"/>
          <w:rtl w:val="0"/>
        </w:rPr>
        <w:t xml:space="preserve">By providing a letter of support for your application, Parkinson’s UK is not taking any responsibility for the research and is therefore not liable for any claims concerning negligence, harm or oversight that might arise during the course of the research. </w:t>
      </w:r>
      <w:r w:rsidDel="00000000" w:rsidR="00000000" w:rsidRPr="00000000">
        <w:rPr>
          <w:rtl w:val="0"/>
        </w:rPr>
      </w:r>
    </w:p>
    <w:p w:rsidR="00000000" w:rsidDel="00000000" w:rsidP="00000000" w:rsidRDefault="00000000" w:rsidRPr="00000000" w14:paraId="00000012">
      <w:pPr>
        <w:rPr>
          <w:rFonts w:ascii="Nunito" w:cs="Nunito" w:eastAsia="Nunito" w:hAnsi="Nunito"/>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Please complete and return this form to </w:t>
      </w:r>
      <w:hyperlink r:id="rId7">
        <w:r w:rsidDel="00000000" w:rsidR="00000000" w:rsidRPr="00000000">
          <w:rPr>
            <w:rFonts w:ascii="Nunito" w:cs="Nunito" w:eastAsia="Nunito" w:hAnsi="Nunito"/>
            <w:b w:val="1"/>
            <w:i w:val="0"/>
            <w:smallCaps w:val="0"/>
            <w:strike w:val="0"/>
            <w:color w:val="0000ff"/>
            <w:sz w:val="22"/>
            <w:szCs w:val="22"/>
            <w:u w:val="single"/>
            <w:shd w:fill="auto" w:val="clear"/>
            <w:vertAlign w:val="baseline"/>
            <w:rtl w:val="0"/>
          </w:rPr>
          <w:t xml:space="preserve">research@parkinsons.org.uk</w:t>
        </w:r>
      </w:hyperlink>
      <w:r w:rsidDel="00000000" w:rsidR="00000000" w:rsidRPr="00000000">
        <w:rPr>
          <w:rtl w:val="0"/>
        </w:rPr>
      </w:r>
    </w:p>
    <w:p w:rsidR="00000000" w:rsidDel="00000000" w:rsidP="00000000" w:rsidRDefault="00000000" w:rsidRPr="00000000" w14:paraId="00000014">
      <w:pPr>
        <w:rPr>
          <w:rFonts w:ascii="Nunito" w:cs="Nunito" w:eastAsia="Nunito" w:hAnsi="Nunito"/>
          <w:b w:val="1"/>
        </w:rPr>
      </w:pPr>
      <w:r w:rsidDel="00000000" w:rsidR="00000000" w:rsidRPr="00000000">
        <w:rPr>
          <w:rtl w:val="0"/>
        </w:rPr>
      </w:r>
    </w:p>
    <w:tbl>
      <w:tblPr>
        <w:tblStyle w:val="Table1"/>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8"/>
        <w:gridCol w:w="2551"/>
        <w:gridCol w:w="1560"/>
        <w:gridCol w:w="3827"/>
        <w:tblGridChange w:id="0">
          <w:tblGrid>
            <w:gridCol w:w="2538"/>
            <w:gridCol w:w="2551"/>
            <w:gridCol w:w="1560"/>
            <w:gridCol w:w="3827"/>
          </w:tblGrid>
        </w:tblGridChange>
      </w:tblGrid>
      <w:tr>
        <w:trPr>
          <w:trHeight w:val="397" w:hRule="atLeast"/>
        </w:trPr>
        <w:tc>
          <w:tcPr>
            <w:gridSpan w:val="4"/>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Contact details </w:t>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beef3"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Name</w:t>
            </w:r>
          </w:p>
        </w:tc>
        <w:tc>
          <w:tcPr>
            <w:gridSpan w:val="3"/>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beef3"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Job Title</w:t>
            </w:r>
          </w:p>
        </w:tc>
        <w:tc>
          <w:tcPr>
            <w:gridSpan w:val="3"/>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beef3"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Research Institution</w:t>
            </w:r>
          </w:p>
        </w:tc>
        <w:tc>
          <w:tcPr>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Department</w:t>
            </w:r>
          </w:p>
        </w:tc>
        <w:tc>
          <w:tcPr>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beef3"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Email</w:t>
            </w:r>
          </w:p>
        </w:tc>
        <w:tc>
          <w:tcPr>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2A">
      <w:pPr>
        <w:rPr>
          <w:rFonts w:ascii="Nunito" w:cs="Nunito" w:eastAsia="Nunito" w:hAnsi="Nunito"/>
          <w:b w:val="1"/>
        </w:rPr>
      </w:pPr>
      <w:r w:rsidDel="00000000" w:rsidR="00000000" w:rsidRPr="00000000">
        <w:rPr>
          <w:rtl w:val="0"/>
        </w:rPr>
      </w:r>
    </w:p>
    <w:tbl>
      <w:tblPr>
        <w:tblStyle w:val="Table2"/>
        <w:tblW w:w="10490.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52"/>
        <w:gridCol w:w="5812"/>
        <w:gridCol w:w="2126"/>
        <w:tblGridChange w:id="0">
          <w:tblGrid>
            <w:gridCol w:w="2552"/>
            <w:gridCol w:w="5812"/>
            <w:gridCol w:w="2126"/>
          </w:tblGrid>
        </w:tblGridChange>
      </w:tblGrid>
      <w:tr>
        <w:trPr>
          <w:trHeight w:val="432" w:hRule="atLeast"/>
        </w:trPr>
        <w:tc>
          <w:tcPr>
            <w:gridSpan w:val="3"/>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Background to your research </w:t>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beef3"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Plain English title</w:t>
            </w:r>
          </w:p>
        </w:tc>
        <w:tc>
          <w:tcPr>
            <w:gridSpan w:val="2"/>
            <w:tcBorders>
              <w:top w:color="00b0f0" w:space="0" w:sz="4" w:val="single"/>
              <w:left w:color="00b0f0" w:space="0" w:sz="4" w:val="single"/>
              <w:bottom w:color="00b0f0" w:space="0" w:sz="4" w:val="single"/>
              <w:right w:color="00aeef" w:space="0" w:sz="4" w:val="single"/>
            </w:tcBorders>
            <w:shd w:fill="ffffff"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gridSpan w:val="3"/>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plain English description of the study and its aims (including research area, projected study length if known and any suitable links to online information about the research)</w:t>
            </w:r>
            <w:r w:rsidDel="00000000" w:rsidR="00000000" w:rsidRPr="00000000">
              <w:rPr>
                <w:rtl w:val="0"/>
              </w:rPr>
            </w:r>
          </w:p>
        </w:tc>
      </w:tr>
      <w:tr>
        <w:trPr>
          <w:trHeight w:val="397" w:hRule="atLeast"/>
        </w:trPr>
        <w:tc>
          <w:tcPr>
            <w:gridSpan w:val="3"/>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gridSpan w:val="3"/>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How will your research help people affected by Parkinson’s in the future? (in 2 or 3 sentences)</w:t>
            </w:r>
            <w:r w:rsidDel="00000000" w:rsidR="00000000" w:rsidRPr="00000000">
              <w:rPr>
                <w:rtl w:val="0"/>
              </w:rPr>
            </w:r>
          </w:p>
        </w:tc>
      </w:tr>
      <w:tr>
        <w:trPr>
          <w:trHeight w:val="397" w:hRule="atLeast"/>
        </w:trPr>
        <w:tc>
          <w:tcPr>
            <w:gridSpan w:val="3"/>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443" w:hRule="atLeast"/>
        </w:trPr>
        <w:tc>
          <w:tcPr>
            <w:gridSpan w:val="3"/>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Please provide a short description of where you are applying for funding, including the type of grant you  are applying for (including any suitable links to online information about the funding body and grant call)</w:t>
            </w:r>
            <w:r w:rsidDel="00000000" w:rsidR="00000000" w:rsidRPr="00000000">
              <w:rPr>
                <w:rtl w:val="0"/>
              </w:rPr>
            </w:r>
          </w:p>
        </w:tc>
      </w:tr>
      <w:tr>
        <w:trPr>
          <w:trHeight w:val="548" w:hRule="atLeast"/>
        </w:trPr>
        <w:tc>
          <w:tcPr>
            <w:gridSpan w:val="3"/>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tl w:val="0"/>
              </w:rPr>
            </w:r>
          </w:p>
        </w:tc>
      </w:tr>
      <w:tr>
        <w:trPr>
          <w:trHeight w:val="548" w:hRule="atLeast"/>
        </w:trPr>
        <w:tc>
          <w:tcPr>
            <w:gridSpan w:val="2"/>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Do you have ethical approval for your study at this stage? (If yes, please provide this as an attachment)</w:t>
            </w:r>
          </w:p>
        </w:tc>
        <w:tc>
          <w:tcPr>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113" w:right="113" w:firstLine="0"/>
              <w:jc w:val="center"/>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b0f0"/>
                <w:sz w:val="22"/>
                <w:szCs w:val="22"/>
                <w:u w:val="none"/>
                <w:shd w:fill="auto" w:val="clear"/>
                <w:vertAlign w:val="baseline"/>
                <w:rtl w:val="0"/>
              </w:rPr>
              <w:t xml:space="preserve">Yes/No</w:t>
            </w:r>
            <w:r w:rsidDel="00000000" w:rsidR="00000000" w:rsidRPr="00000000">
              <w:rPr>
                <w:rtl w:val="0"/>
              </w:rPr>
            </w:r>
          </w:p>
        </w:tc>
      </w:tr>
    </w:tbl>
    <w:p w:rsidR="00000000" w:rsidDel="00000000" w:rsidP="00000000" w:rsidRDefault="00000000" w:rsidRPr="00000000" w14:paraId="0000004B">
      <w:pPr>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4C">
      <w:pPr>
        <w:rPr>
          <w:rFonts w:ascii="Nunito" w:cs="Nunito" w:eastAsia="Nunito" w:hAnsi="Nunito"/>
        </w:rPr>
      </w:pPr>
      <w:r w:rsidDel="00000000" w:rsidR="00000000" w:rsidRPr="00000000">
        <w:rPr>
          <w:rtl w:val="0"/>
        </w:rPr>
      </w:r>
    </w:p>
    <w:p w:rsidR="00000000" w:rsidDel="00000000" w:rsidP="00000000" w:rsidRDefault="00000000" w:rsidRPr="00000000" w14:paraId="0000004D">
      <w:pPr>
        <w:rPr>
          <w:rFonts w:ascii="Nunito" w:cs="Nunito" w:eastAsia="Nunito" w:hAnsi="Nunito"/>
        </w:rPr>
      </w:pPr>
      <w:r w:rsidDel="00000000" w:rsidR="00000000" w:rsidRPr="00000000">
        <w:rPr>
          <w:rtl w:val="0"/>
        </w:rPr>
      </w:r>
    </w:p>
    <w:tbl>
      <w:tblPr>
        <w:tblStyle w:val="Table3"/>
        <w:tblW w:w="10490.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8364"/>
        <w:gridCol w:w="2126"/>
        <w:tblGridChange w:id="0">
          <w:tblGrid>
            <w:gridCol w:w="8364"/>
            <w:gridCol w:w="2126"/>
          </w:tblGrid>
        </w:tblGridChange>
      </w:tblGrid>
      <w:tr>
        <w:trPr>
          <w:trHeight w:val="432" w:hRule="atLeast"/>
        </w:trPr>
        <w:tc>
          <w:tcPr>
            <w:gridSpan w:val="2"/>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If funded, what support might you be looking for from Parkinson’s UK?</w:t>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Help with recruiting people affected by Parkinson’s to be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participants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in your research</w:t>
            </w:r>
          </w:p>
        </w:tc>
        <w:tc>
          <w:tcPr>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113" w:right="113" w:firstLine="0"/>
              <w:jc w:val="center"/>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b0f0"/>
                <w:sz w:val="22"/>
                <w:szCs w:val="22"/>
                <w:u w:val="none"/>
                <w:shd w:fill="auto" w:val="clear"/>
                <w:vertAlign w:val="baseline"/>
                <w:rtl w:val="0"/>
              </w:rPr>
              <w:t xml:space="preserve">Yes/No</w:t>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beef3"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Help with recruiting people affected by Parkinson’s to be involved in shaping the research as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Patient and Public Involvement</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(PPI) contributors</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113" w:right="113" w:firstLine="0"/>
              <w:jc w:val="center"/>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b0f0"/>
                <w:sz w:val="22"/>
                <w:szCs w:val="22"/>
                <w:u w:val="none"/>
                <w:shd w:fill="auto" w:val="clear"/>
                <w:vertAlign w:val="baseline"/>
                <w:rtl w:val="0"/>
              </w:rPr>
              <w:t xml:space="preserve">Yes/No</w:t>
            </w:r>
            <w:r w:rsidDel="00000000" w:rsidR="00000000" w:rsidRPr="00000000">
              <w:rPr>
                <w:rtl w:val="0"/>
              </w:rPr>
            </w:r>
          </w:p>
        </w:tc>
      </w:tr>
    </w:tbl>
    <w:p w:rsidR="00000000" w:rsidDel="00000000" w:rsidP="00000000" w:rsidRDefault="00000000" w:rsidRPr="00000000" w14:paraId="00000054">
      <w:pPr>
        <w:rPr>
          <w:rFonts w:ascii="Nunito" w:cs="Nunito" w:eastAsia="Nunito" w:hAnsi="Nunito"/>
        </w:rPr>
      </w:pPr>
      <w:r w:rsidDel="00000000" w:rsidR="00000000" w:rsidRPr="00000000">
        <w:rPr>
          <w:rtl w:val="0"/>
        </w:rPr>
      </w:r>
    </w:p>
    <w:p w:rsidR="00000000" w:rsidDel="00000000" w:rsidP="00000000" w:rsidRDefault="00000000" w:rsidRPr="00000000" w14:paraId="00000055">
      <w:pPr>
        <w:rPr>
          <w:rFonts w:ascii="Nunito" w:cs="Nunito" w:eastAsia="Nunito" w:hAnsi="Nunito"/>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b0f0"/>
        <w:sz w:val="18"/>
        <w:szCs w:val="18"/>
        <w:u w:val="none"/>
        <w:shd w:fill="auto" w:val="clear"/>
        <w:vertAlign w:val="baseline"/>
      </w:rPr>
    </w:pPr>
    <w:r w:rsidDel="00000000" w:rsidR="00000000" w:rsidRPr="00000000">
      <w:rPr>
        <w:rFonts w:ascii="Arial" w:cs="Arial" w:eastAsia="Arial" w:hAnsi="Arial"/>
        <w:b w:val="0"/>
        <w:i w:val="0"/>
        <w:smallCaps w:val="0"/>
        <w:strike w:val="0"/>
        <w:color w:val="00b0f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color w:val="00aeef"/>
        <w:sz w:val="32"/>
        <w:szCs w:val="3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search@parkinsons.org.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